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40E" w:rsidRPr="008003D4" w:rsidRDefault="0064040E" w:rsidP="00243B98">
      <w:pPr>
        <w:pStyle w:val="ConsPlusNormal"/>
        <w:spacing w:before="120"/>
        <w:outlineLvl w:val="0"/>
        <w:rPr>
          <w:color w:val="000000" w:themeColor="text1"/>
        </w:rPr>
      </w:pPr>
      <w:r w:rsidRPr="008003D4">
        <w:rPr>
          <w:color w:val="000000" w:themeColor="text1"/>
        </w:rPr>
        <w:t>Зарегистрировано в Минюсте России 26 ноября 2021 г. N 66007</w:t>
      </w:r>
    </w:p>
    <w:p w:rsidR="0064040E" w:rsidRPr="008003D4" w:rsidRDefault="0064040E" w:rsidP="00243B98">
      <w:pPr>
        <w:pStyle w:val="ConsPlusNormal"/>
        <w:pBdr>
          <w:bottom w:val="single" w:sz="6" w:space="0" w:color="auto"/>
        </w:pBdr>
        <w:spacing w:before="120"/>
        <w:jc w:val="both"/>
        <w:rPr>
          <w:color w:val="000000" w:themeColor="text1"/>
          <w:sz w:val="2"/>
          <w:szCs w:val="2"/>
        </w:rPr>
      </w:pP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МИНИСТЕРСТВО ЗДРАВООХРАНЕНИЯ РОССИЙСКОЙ ФЕДЕРАЦИИ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ПРИКАЗ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от 12 ноября 2021 г. N 1050н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ОБ УТВЕРЖДЕНИИ ПОРЯДКА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ОЗНАКОМЛЕНИЯ ПАЦИЕНТА ЛИБО ЕГО ЗАКОННОГО ПРЕДСТАВИТЕЛЯ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С МЕДИЦИНСКОЙ ДОКУМЕНТАЦИЕЙ, ОТРАЖАЮЩЕЙ СОСТОЯНИЕ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ЗДОРОВЬЯ ПАЦИЕНТА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В соответствии с частью 4 статьи 22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 и подпунктом 5.2.21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1. Утвердить прилагаемый Порядок 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2. Признать утратившим силу приказ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3. Настоящий приказ вступает в силу с 1 марта 2022 г. и действует 6 лет со дня его вступления в силу.</w:t>
      </w:r>
    </w:p>
    <w:p w:rsidR="0064040E" w:rsidRPr="008003D4" w:rsidRDefault="0064040E" w:rsidP="00243B98">
      <w:pPr>
        <w:pStyle w:val="ConsPlusNormal"/>
        <w:spacing w:before="120"/>
        <w:jc w:val="right"/>
        <w:rPr>
          <w:color w:val="000000" w:themeColor="text1"/>
        </w:rPr>
      </w:pPr>
      <w:r w:rsidRPr="008003D4">
        <w:rPr>
          <w:color w:val="000000" w:themeColor="text1"/>
        </w:rPr>
        <w:t>Министр</w:t>
      </w:r>
    </w:p>
    <w:p w:rsidR="0064040E" w:rsidRPr="008003D4" w:rsidRDefault="0064040E" w:rsidP="00243B98">
      <w:pPr>
        <w:pStyle w:val="ConsPlusNormal"/>
        <w:spacing w:before="120"/>
        <w:jc w:val="right"/>
        <w:rPr>
          <w:color w:val="000000" w:themeColor="text1"/>
        </w:rPr>
      </w:pPr>
      <w:r w:rsidRPr="008003D4">
        <w:rPr>
          <w:color w:val="000000" w:themeColor="text1"/>
        </w:rPr>
        <w:t>М.А.МУРАШКО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</w:p>
    <w:p w:rsidR="0064040E" w:rsidRPr="008003D4" w:rsidRDefault="0064040E" w:rsidP="00243B98">
      <w:pPr>
        <w:pStyle w:val="ConsPlusNormal"/>
        <w:spacing w:before="120"/>
        <w:jc w:val="right"/>
        <w:outlineLvl w:val="0"/>
        <w:rPr>
          <w:color w:val="000000" w:themeColor="text1"/>
        </w:rPr>
      </w:pPr>
      <w:r w:rsidRPr="008003D4">
        <w:rPr>
          <w:color w:val="000000" w:themeColor="text1"/>
        </w:rPr>
        <w:t>Утвержден</w:t>
      </w:r>
    </w:p>
    <w:p w:rsidR="0064040E" w:rsidRPr="008003D4" w:rsidRDefault="0064040E" w:rsidP="00243B98">
      <w:pPr>
        <w:pStyle w:val="ConsPlusNormal"/>
        <w:spacing w:before="120"/>
        <w:jc w:val="right"/>
        <w:rPr>
          <w:color w:val="000000" w:themeColor="text1"/>
        </w:rPr>
      </w:pPr>
      <w:r w:rsidRPr="008003D4">
        <w:rPr>
          <w:color w:val="000000" w:themeColor="text1"/>
        </w:rPr>
        <w:t>приказом Министерства здравоохранения</w:t>
      </w:r>
    </w:p>
    <w:p w:rsidR="0064040E" w:rsidRPr="008003D4" w:rsidRDefault="0064040E" w:rsidP="00243B98">
      <w:pPr>
        <w:pStyle w:val="ConsPlusNormal"/>
        <w:spacing w:before="120"/>
        <w:jc w:val="right"/>
        <w:rPr>
          <w:color w:val="000000" w:themeColor="text1"/>
        </w:rPr>
      </w:pPr>
      <w:r w:rsidRPr="008003D4">
        <w:rPr>
          <w:color w:val="000000" w:themeColor="text1"/>
        </w:rPr>
        <w:t>Российской Федерации</w:t>
      </w:r>
    </w:p>
    <w:p w:rsidR="0064040E" w:rsidRPr="008003D4" w:rsidRDefault="0064040E" w:rsidP="00243B98">
      <w:pPr>
        <w:pStyle w:val="ConsPlusNormal"/>
        <w:spacing w:before="120"/>
        <w:jc w:val="right"/>
        <w:rPr>
          <w:color w:val="000000" w:themeColor="text1"/>
        </w:rPr>
      </w:pPr>
      <w:r w:rsidRPr="008003D4">
        <w:rPr>
          <w:color w:val="000000" w:themeColor="text1"/>
        </w:rPr>
        <w:t>от 12 ноября 2021 г. N 1050н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bookmarkStart w:id="0" w:name="P31"/>
      <w:bookmarkEnd w:id="0"/>
      <w:r w:rsidRPr="008003D4">
        <w:rPr>
          <w:color w:val="000000" w:themeColor="text1"/>
        </w:rPr>
        <w:t>ПОРЯДОК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ОЗНАКОМЛЕНИЯ ПАЦИЕНТА ЛИБО ЕГО ЗАКОННОГО ПРЕДСТАВИТЕЛЯ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С МЕДИЦИНСКОЙ ДОКУМЕНТАЦИЕЙ, ОТРАЖАЮЩЕЙ СОСТОЯНИЕ</w:t>
      </w:r>
    </w:p>
    <w:p w:rsidR="0064040E" w:rsidRPr="008003D4" w:rsidRDefault="0064040E" w:rsidP="00243B98">
      <w:pPr>
        <w:pStyle w:val="ConsPlusTitle"/>
        <w:spacing w:before="120"/>
        <w:jc w:val="center"/>
        <w:rPr>
          <w:color w:val="000000" w:themeColor="text1"/>
        </w:rPr>
      </w:pPr>
      <w:r w:rsidRPr="008003D4">
        <w:rPr>
          <w:color w:val="000000" w:themeColor="text1"/>
        </w:rPr>
        <w:t>ЗДОРОВЬЯ ПАЦИЕНТА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 xml:space="preserve">1. Пациент либо его законный представитель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</w:t>
      </w:r>
      <w:r w:rsidRPr="008003D4">
        <w:rPr>
          <w:color w:val="000000" w:themeColor="text1"/>
        </w:rPr>
        <w:lastRenderedPageBreak/>
        <w:t>основании соответствующей лицензии (далее соответственно - медицинская документация, медицинская организация).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bookmarkStart w:id="1" w:name="P37"/>
      <w:bookmarkEnd w:id="1"/>
      <w:r w:rsidRPr="008003D4">
        <w:rPr>
          <w:color w:val="000000" w:themeColor="text1"/>
        </w:rPr>
        <w:t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 &lt;1&gt;.</w:t>
      </w:r>
    </w:p>
    <w:p w:rsidR="0064040E" w:rsidRPr="008003D4" w:rsidRDefault="0064040E" w:rsidP="00243B98">
      <w:pPr>
        <w:pStyle w:val="ConsPlusNormal"/>
        <w:spacing w:before="120"/>
        <w:ind w:firstLine="539"/>
        <w:jc w:val="both"/>
        <w:rPr>
          <w:color w:val="000000" w:themeColor="text1"/>
        </w:rPr>
      </w:pPr>
      <w:r w:rsidRPr="008003D4">
        <w:rPr>
          <w:color w:val="000000" w:themeColor="text1"/>
        </w:rPr>
        <w:t>--------------------------------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&lt;1&gt; В соответствии с частью 4 статьи 22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3. Основаниями для ознакомления пациента, его законного представителя либо лица, указанного в пункте 2 настоящего Порядка, с медицинской документацией, за исключением случаев, предусмотренных пунктом 12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пункте 2 настоящего Порядка, о предоставлении медицинской документации для ознакомления (далее - письменный запрос).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4. Письменный запрос содержит следующие сведения: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а) фамилия, имя и отчество (при наличии) пациента;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б) фамилия, имя и отчество (при наличии) законного представителя пациента либо лица, указанного в пункте 2 настоящего Порядка;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в) место жительства (пребывания) пациента;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е) период оказания пациенту медицинской помощи в медицинской организации, за который пациент, его законный представитель либо лицо, указанное в пункте 2 настоящего Порядка, желает ознакомиться с медицинской документацией;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ж) почтовый (электронный) адрес для направления письменного ответа;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з) номер контактного телефона (при наличии).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lastRenderedPageBreak/>
        <w:t>В течение двух рабочих дней со дня поступления письменного запроса пациент, его законный представитель либо лицо, указанное в пункте 2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Максимальный срок ожидания пациентом, его законным представителем либо лицом, указанным в пункте 2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8. Ознакомление пациента, его законного представителя либо лица, указанного в пункте 2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9. Перед передачей пациенту, его законному представителю либо лицу, указанному в пункте 2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пункте 2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10. В медицинскую документацию пациента вносятся сведения об ознакомлении пациента, его законного представителя либо лица, указанного в пункте 2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</w:t>
      </w:r>
      <w:bookmarkStart w:id="2" w:name="_GoBack"/>
      <w:bookmarkEnd w:id="2"/>
      <w:r w:rsidRPr="008003D4">
        <w:rPr>
          <w:color w:val="000000" w:themeColor="text1"/>
        </w:rPr>
        <w:t>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bookmarkStart w:id="3" w:name="P61"/>
      <w:bookmarkEnd w:id="3"/>
      <w:r w:rsidRPr="008003D4">
        <w:rPr>
          <w:color w:val="000000" w:themeColor="text1"/>
        </w:rPr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пункте 2 настоящего Порядка, обязана ознакомить указанное лицо с данной документацией в соответствии с настоящим Порядком.</w:t>
      </w:r>
    </w:p>
    <w:p w:rsidR="0064040E" w:rsidRPr="008003D4" w:rsidRDefault="0064040E" w:rsidP="00243B98">
      <w:pPr>
        <w:pStyle w:val="ConsPlusNormal"/>
        <w:spacing w:before="120"/>
        <w:ind w:firstLine="540"/>
        <w:jc w:val="both"/>
        <w:rPr>
          <w:color w:val="000000" w:themeColor="text1"/>
        </w:rPr>
      </w:pPr>
      <w:r w:rsidRPr="008003D4">
        <w:rPr>
          <w:color w:val="000000" w:themeColor="text1"/>
        </w:rPr>
        <w:t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sectPr w:rsidR="0064040E" w:rsidRPr="008003D4" w:rsidSect="0091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0E"/>
    <w:rsid w:val="00243B98"/>
    <w:rsid w:val="00330B51"/>
    <w:rsid w:val="0064040E"/>
    <w:rsid w:val="008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CC91"/>
  <w15:chartTrackingRefBased/>
  <w15:docId w15:val="{AACBF786-41E6-42C4-81A4-6513219D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04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04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2023-04-05T13:23:00Z</dcterms:created>
  <dcterms:modified xsi:type="dcterms:W3CDTF">2023-04-05T13:27:00Z</dcterms:modified>
</cp:coreProperties>
</file>