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11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0063"/>
      <w:bookmarkEnd w:id="0"/>
      <w:r w:rsidRPr="002D0E4A">
        <w:t>ПОРЯДОК</w:t>
      </w:r>
    </w:p>
    <w:p w:rsidR="002D0E4A" w:rsidRPr="002D0E4A" w:rsidRDefault="002D0E4A">
      <w:pPr>
        <w:pStyle w:val="ConsPlusTitle"/>
        <w:jc w:val="center"/>
      </w:pPr>
      <w:r w:rsidRPr="002D0E4A">
        <w:t>ОБЕСПЕЧЕНИЯ ГРАЖДАН, В ТОМ ЧИСЛЕ ДЕТЕЙ,</w:t>
      </w:r>
    </w:p>
    <w:p w:rsidR="002D0E4A" w:rsidRPr="002D0E4A" w:rsidRDefault="002D0E4A">
      <w:pPr>
        <w:pStyle w:val="ConsPlusTitle"/>
        <w:jc w:val="center"/>
      </w:pPr>
      <w:r w:rsidRPr="002D0E4A">
        <w:t>В РАМКАХ ОКАЗАНИЯ ПАЛЛИАТИВНОЙ МЕДИЦИНСКОЙ ПОМОЩИ</w:t>
      </w:r>
    </w:p>
    <w:p w:rsidR="002D0E4A" w:rsidRPr="002D0E4A" w:rsidRDefault="002D0E4A">
      <w:pPr>
        <w:pStyle w:val="ConsPlusTitle"/>
        <w:jc w:val="center"/>
      </w:pPr>
      <w:r w:rsidRPr="002D0E4A">
        <w:t>ДЛЯ ИСПОЛЬЗОВАНИЯ НА ДОМУ МЕДИЦИНСКИХ ИЗДЕЛИЙ,</w:t>
      </w:r>
    </w:p>
    <w:p w:rsidR="002D0E4A" w:rsidRPr="002D0E4A" w:rsidRDefault="002D0E4A">
      <w:pPr>
        <w:pStyle w:val="ConsPlusTitle"/>
        <w:jc w:val="center"/>
      </w:pPr>
      <w:r w:rsidRPr="002D0E4A">
        <w:t>ПРЕДНАЗНАЧЕННЫХ ДЛЯ ПОДДЕРЖАНИЯ ФУНКЦИЙ ОРГАНОВ</w:t>
      </w:r>
    </w:p>
    <w:p w:rsidR="002D0E4A" w:rsidRPr="002D0E4A" w:rsidRDefault="002D0E4A">
      <w:pPr>
        <w:pStyle w:val="ConsPlusTitle"/>
        <w:jc w:val="center"/>
      </w:pPr>
      <w:r w:rsidRPr="002D0E4A">
        <w:t>И СИСТЕМ ОРГАНИЗМА ЧЕЛОВЕКА, А ТАКЖЕ НАРКОТИЧЕСКИХ</w:t>
      </w:r>
    </w:p>
    <w:p w:rsidR="002D0E4A" w:rsidRPr="002D0E4A" w:rsidRDefault="002D0E4A">
      <w:pPr>
        <w:pStyle w:val="ConsPlusTitle"/>
        <w:jc w:val="center"/>
      </w:pPr>
      <w:r w:rsidRPr="002D0E4A">
        <w:t>ЛЕКАРСТВЕННЫХ ПРЕПАРАТОВ И ПСИХОТРОПНЫХ ЛЕКАРСТВЕННЫХ</w:t>
      </w:r>
    </w:p>
    <w:p w:rsidR="002D0E4A" w:rsidRPr="002D0E4A" w:rsidRDefault="002D0E4A">
      <w:pPr>
        <w:pStyle w:val="ConsPlusTitle"/>
        <w:jc w:val="center"/>
      </w:pPr>
      <w:r w:rsidRPr="002D0E4A">
        <w:t>ПРЕПАРАТОВ ПРИ ПОСЕЩЕНИЯХ НА ДОМУ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1. Настоящий Порядок регулирует отношения, связанные с обеспечением граждан, в том числе детей, проживающих в Республике Карелия (далее - граждане),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 (далее - медицинские изделия), а также наркотических лекарственных препаратов и психотропных лекарственных препаратов при посещениях на дому (далее - лекарственные препараты) за счет средств бюджета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2. Обеспечение граждан, в том числе детей, медицинскими изделиями и лекарственными препаратами осуществляется медицинскими организациями, оказывающими первичную медико-санитарную помощь и специализированную медицинскую помощь (далее - медицинские организации).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Перечень медицинских организаций утверждается Министерством здравоохранения Республики Карелия.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В целях оказания паллиативной медицинской помощи граждане, в том числе дети, обеспечиваются медицинскими изделиями для использования на дому по перечню, утвержденному Министерством здравоохранения Российской Федерации.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Порядок передачи от медицинской организации пациенту (его законному представителю) медицинских изделий устанавливается Министерством здравоохранения Российской Федерации.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5. Решение о необходимости использования на дому медицинских изделий принимает врачебная комиссия медицинской организации.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На основании решения врачебной комиссии медицинской организации осуществляется подбор медицинских изделий согласно перечню, утвержденному Министерством здравоохранения Российской Федерации.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6. Обеспечение граждан лекарственными препаратами осуществляется в соответствии с приказом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7. Обеспечение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 ноября 2021 года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в том числе Порядка отпуска аптечными организациями иммунобиологических лекарственных препаратов".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lastRenderedPageBreak/>
        <w:t>8. При оказании паллиативной медицинской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патронажной паллиативной медицинской помощи взрослым и детям, установленными совместным приказом Министерства здравоохранения Российской Федерации N 345н и Министерства труда и социальной защиты Российской Федерации N 372н от 31 мая 2019 года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9. Передача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соответствии с приказом Министерства здравоохранения Российской Федерации от 10 июля 2019 года N 505н "Об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помощи".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F76A84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D0E4A"/>
    <w:rsid w:val="005528AF"/>
    <w:rsid w:val="006F55B9"/>
    <w:rsid w:val="00852FAA"/>
    <w:rsid w:val="0087156E"/>
    <w:rsid w:val="008F314F"/>
    <w:rsid w:val="00986959"/>
    <w:rsid w:val="00AA7610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2025-01-17T06:26:00Z</dcterms:created>
  <dcterms:modified xsi:type="dcterms:W3CDTF">2025-01-17T06:26:00Z</dcterms:modified>
</cp:coreProperties>
</file>