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2DA" w:rsidRDefault="00AC22DA">
      <w:pPr>
        <w:pStyle w:val="ConsPlusNormal"/>
        <w:jc w:val="right"/>
        <w:outlineLvl w:val="0"/>
      </w:pPr>
      <w:r>
        <w:t>Приложение N 1</w:t>
      </w:r>
    </w:p>
    <w:p w:rsidR="00AC22DA" w:rsidRDefault="00AC22DA">
      <w:pPr>
        <w:pStyle w:val="ConsPlusNormal"/>
        <w:jc w:val="right"/>
      </w:pPr>
      <w:r>
        <w:t>к распоряжению Правительства</w:t>
      </w:r>
    </w:p>
    <w:p w:rsidR="00AC22DA" w:rsidRDefault="00AC22DA">
      <w:pPr>
        <w:pStyle w:val="ConsPlusNormal"/>
        <w:jc w:val="right"/>
      </w:pPr>
      <w:r>
        <w:t>Российской Федерации</w:t>
      </w:r>
    </w:p>
    <w:p w:rsidR="00AC22DA" w:rsidRDefault="00AC22DA">
      <w:pPr>
        <w:pStyle w:val="ConsPlusNormal"/>
        <w:jc w:val="right"/>
      </w:pPr>
      <w:r>
        <w:t>от 12 октября 2019 г. N 2406-р</w:t>
      </w:r>
    </w:p>
    <w:p w:rsidR="00AC22DA" w:rsidRDefault="00AC22DA">
      <w:pPr>
        <w:pStyle w:val="ConsPlusNormal"/>
        <w:jc w:val="both"/>
      </w:pPr>
    </w:p>
    <w:p w:rsidR="00AC22DA" w:rsidRDefault="00AC22DA">
      <w:pPr>
        <w:pStyle w:val="ConsPlusTitle"/>
        <w:jc w:val="center"/>
      </w:pPr>
      <w:bookmarkStart w:id="0" w:name="P35"/>
      <w:bookmarkEnd w:id="0"/>
      <w:r>
        <w:t>ПЕРЕЧЕНЬ</w:t>
      </w:r>
    </w:p>
    <w:p w:rsidR="00AC22DA" w:rsidRDefault="00AC22DA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AC22DA" w:rsidRDefault="00AC22DA">
      <w:pPr>
        <w:pStyle w:val="ConsPlusTitle"/>
        <w:jc w:val="center"/>
      </w:pPr>
      <w:r>
        <w:t>ДЛЯ МЕДИЦИНСКОГО ПРИМЕНЕНИЯ</w:t>
      </w:r>
    </w:p>
    <w:p w:rsidR="00AC22DA" w:rsidRDefault="00AC22D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C22D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2DA" w:rsidRDefault="00AC22D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2DA" w:rsidRDefault="00AC22D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22DA" w:rsidRDefault="00AC22D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22DA" w:rsidRDefault="00AC22D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4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AC22DA" w:rsidRDefault="00AC22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6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7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AC22DA" w:rsidRDefault="00AC22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8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9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0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AC22DA" w:rsidRDefault="00AC22D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11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22DA" w:rsidRDefault="00AC22DA">
            <w:pPr>
              <w:pStyle w:val="ConsPlusNormal"/>
            </w:pPr>
          </w:p>
        </w:tc>
      </w:tr>
    </w:tbl>
    <w:p w:rsidR="00AC22DA" w:rsidRDefault="00AC22D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AC22DA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AC22DA" w:rsidRDefault="00AC22DA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капсулы кишечнорастворимые;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C22DA" w:rsidRDefault="00AC22D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эзомепразол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кишечнорастворимые;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инъекций;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алкалоиды белладонны, </w:t>
            </w:r>
            <w:r>
              <w:lastRenderedPageBreak/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lastRenderedPageBreak/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глазные;</w:t>
            </w:r>
          </w:p>
          <w:p w:rsidR="00AC22DA" w:rsidRDefault="00AC22DA">
            <w:pPr>
              <w:pStyle w:val="ConsPlusNormal"/>
            </w:pPr>
            <w:r>
              <w:lastRenderedPageBreak/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lastRenderedPageBreak/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инъекций;</w:t>
            </w:r>
          </w:p>
          <w:p w:rsidR="00AC22DA" w:rsidRDefault="00AC22DA">
            <w:pPr>
              <w:pStyle w:val="ConsPlusNormal"/>
            </w:pPr>
            <w:r>
              <w:t>раствор для приема внутрь;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сироп;</w:t>
            </w:r>
          </w:p>
          <w:p w:rsidR="00AC22DA" w:rsidRDefault="00AC22DA">
            <w:pPr>
              <w:pStyle w:val="ConsPlusNormal"/>
            </w:pPr>
            <w:r>
              <w:t>суппозитории ректальные;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суспензия для приема внутрь;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фосфолипиды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2DA" w:rsidRDefault="00AC22DA">
            <w:pPr>
              <w:pStyle w:val="ConsPlusNormal"/>
            </w:pPr>
            <w:r>
              <w:t xml:space="preserve">янтарная кислота + </w:t>
            </w:r>
            <w:proofErr w:type="spellStart"/>
            <w:r>
              <w:t>меглумин</w:t>
            </w:r>
            <w:proofErr w:type="spellEnd"/>
            <w:r>
              <w:t xml:space="preserve"> + инозин + метионин + </w:t>
            </w:r>
            <w:proofErr w:type="spellStart"/>
            <w:r>
              <w:t>никотинамид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суппозитории ректальные;</w:t>
            </w:r>
          </w:p>
          <w:p w:rsidR="00AC22DA" w:rsidRDefault="00AC22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C22DA" w:rsidRDefault="00AC22DA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сеннозиды</w:t>
            </w:r>
            <w:proofErr w:type="spellEnd"/>
            <w:r>
              <w:t xml:space="preserve">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сироп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C22DA" w:rsidRDefault="00AC22DA">
            <w:pPr>
              <w:pStyle w:val="ConsPlusNormal"/>
            </w:pPr>
            <w:r>
              <w:t>суспензия для приема внутрь;</w:t>
            </w:r>
          </w:p>
          <w:p w:rsidR="00AC22DA" w:rsidRDefault="00AC22DA">
            <w:pPr>
              <w:pStyle w:val="ConsPlusNormal"/>
            </w:pPr>
            <w:r>
              <w:t>таблетки диспергируемые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 жевательные;</w:t>
            </w:r>
          </w:p>
          <w:p w:rsidR="00AC22DA" w:rsidRDefault="00AC22DA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суппозитории ректальные;</w:t>
            </w:r>
          </w:p>
          <w:p w:rsidR="00AC22DA" w:rsidRDefault="00AC22DA">
            <w:pPr>
              <w:pStyle w:val="ConsPlusNormal"/>
            </w:pPr>
            <w:r>
              <w:t>суспензия ректальная;</w:t>
            </w:r>
          </w:p>
          <w:p w:rsidR="00AC22DA" w:rsidRDefault="00AC22DA">
            <w:pPr>
              <w:pStyle w:val="ConsPlusNormal"/>
            </w:pPr>
            <w:r>
              <w:t xml:space="preserve">таблетки кишечнорастворимые с </w:t>
            </w:r>
            <w:r>
              <w:lastRenderedPageBreak/>
              <w:t>пролонгированным высвобождением,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действия;</w:t>
            </w:r>
          </w:p>
          <w:p w:rsidR="00AC22DA" w:rsidRDefault="00AC22DA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C22DA" w:rsidRDefault="00AC22DA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AC22DA" w:rsidRDefault="00AC22DA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бифидобактерии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AC22DA" w:rsidRDefault="00AC22DA">
            <w:pPr>
              <w:pStyle w:val="ConsPlusNormal"/>
            </w:pPr>
            <w:r>
              <w:t>порошок для приема внутрь;</w:t>
            </w:r>
          </w:p>
          <w:p w:rsidR="00AC22DA" w:rsidRDefault="00AC22DA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AC22DA" w:rsidRDefault="00AC22DA">
            <w:pPr>
              <w:pStyle w:val="ConsPlusNormal"/>
            </w:pPr>
            <w:r>
              <w:t>суппозитории вагинальные и ректальные;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пробиотик из бифидобактерий </w:t>
            </w:r>
            <w:proofErr w:type="spellStart"/>
            <w:r>
              <w:t>бифидум</w:t>
            </w:r>
            <w:proofErr w:type="spellEnd"/>
            <w:r>
              <w:t xml:space="preserve">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порошок для приема внутрь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lastRenderedPageBreak/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гранулы кишечнорастворимые;</w:t>
            </w:r>
          </w:p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капсулы кишечнорастворимые;</w:t>
            </w:r>
          </w:p>
          <w:p w:rsidR="00AC22DA" w:rsidRDefault="00AC22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инсулин-</w:t>
            </w:r>
            <w:proofErr w:type="spellStart"/>
            <w:r>
              <w:t>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  <w:r>
              <w:t xml:space="preserve"> + </w:t>
            </w:r>
            <w:proofErr w:type="spellStart"/>
            <w:r>
              <w:t>ликсисенатид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AC22DA" w:rsidRDefault="00AC22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AC22DA" w:rsidRDefault="00AC22D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гозоглиптин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линаглиптин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саксаглиптин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ситаглиптин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эвоглиптин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дулаглутид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семаглутид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дапаглифлозин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ипраглифлозин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эмпаглифлозин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эртуглифлозин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драже;</w:t>
            </w:r>
          </w:p>
          <w:p w:rsidR="00AC22DA" w:rsidRDefault="00AC22DA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мазь для наружного применения;</w:t>
            </w:r>
          </w:p>
          <w:p w:rsidR="00AC22DA" w:rsidRDefault="00AC22DA">
            <w:pPr>
              <w:pStyle w:val="ConsPlusNormal"/>
            </w:pPr>
            <w:r>
              <w:t>раствор для приема внутрь (масляный);</w:t>
            </w:r>
          </w:p>
          <w:p w:rsidR="00AC22DA" w:rsidRDefault="00AC22DA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для приема внутрь;</w:t>
            </w:r>
          </w:p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для приема внутрь;</w:t>
            </w:r>
          </w:p>
          <w:p w:rsidR="00AC22DA" w:rsidRDefault="00AC22DA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</w:t>
            </w:r>
            <w:r>
              <w:lastRenderedPageBreak/>
              <w:t>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драже;</w:t>
            </w:r>
          </w:p>
          <w:p w:rsidR="00AC22DA" w:rsidRDefault="00AC22DA">
            <w:pPr>
              <w:pStyle w:val="ConsPlusNormal"/>
            </w:pPr>
            <w:r>
              <w:t>капли для приема внутрь;</w:t>
            </w:r>
          </w:p>
          <w:p w:rsidR="00AC22DA" w:rsidRDefault="00AC22DA">
            <w:pPr>
              <w:pStyle w:val="ConsPlusNormal"/>
            </w:pPr>
            <w:r>
              <w:t>капсулы пролонгированного действия;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C22DA" w:rsidRDefault="00AC22DA">
            <w:pPr>
              <w:pStyle w:val="ConsPlusNormal"/>
            </w:pPr>
            <w:r>
              <w:t>порошок для приема внутрь;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инъекций;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инфузий;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адеметионин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таблетки кишечнорастворимые;</w:t>
            </w:r>
          </w:p>
          <w:p w:rsidR="00AC22DA" w:rsidRDefault="00AC22D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агалсидаза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агалсидаза</w:t>
            </w:r>
            <w:proofErr w:type="spellEnd"/>
            <w:r>
              <w:t xml:space="preserve">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галсульфаза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ларонидаза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себелипаза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талиглюцераза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прочие препараты для лечения заболеваний </w:t>
            </w:r>
            <w: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lastRenderedPageBreak/>
              <w:t>миглустат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нитизинон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сапроптерин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 диспергируемые;</w:t>
            </w:r>
          </w:p>
          <w:p w:rsidR="00AC22DA" w:rsidRDefault="00AC22DA">
            <w:pPr>
              <w:pStyle w:val="ConsPlusNormal"/>
            </w:pPr>
            <w:r>
              <w:t>таблетки растворимые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тиоктовая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инфузий;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эноксапарин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парнапарин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клопидогрел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селексипаг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тикагрелор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алтеплаза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проурокиназа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рекомбинантный белок, содержащий аминокислотную последовательность </w:t>
            </w:r>
            <w:proofErr w:type="spellStart"/>
            <w:r>
              <w:t>стафилокиназы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тенектеплаза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дабигатрана </w:t>
            </w:r>
            <w:proofErr w:type="spellStart"/>
            <w:r>
              <w:t>этексилат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апиксабан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ривароксабан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антифибринолитические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транексамовая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протеиназ</w:t>
            </w:r>
            <w:proofErr w:type="spellEnd"/>
            <w:r>
              <w:t xml:space="preserve">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апротинин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местные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губка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proofErr w:type="spellStart"/>
            <w:r>
              <w:t>мороктоког</w:t>
            </w:r>
            <w:proofErr w:type="spellEnd"/>
            <w:r>
              <w:t xml:space="preserve"> </w:t>
            </w:r>
            <w:r>
              <w:lastRenderedPageBreak/>
              <w:t>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симоктоког</w:t>
            </w:r>
            <w:proofErr w:type="spellEnd"/>
            <w:r>
              <w:t xml:space="preserve">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факторы свертывания крови II, VII, IX, X в комбинации (</w:t>
            </w:r>
            <w:proofErr w:type="spellStart"/>
            <w:r>
              <w:t>протромбиновый</w:t>
            </w:r>
            <w:proofErr w:type="spellEnd"/>
            <w:r>
              <w:t xml:space="preserve">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эфмороктоког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ромиплостим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элтромбопаг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эмицизумаб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инъекций;</w:t>
            </w:r>
          </w:p>
          <w:p w:rsidR="00AC22DA" w:rsidRDefault="00AC22DA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для приема внутрь;</w:t>
            </w:r>
          </w:p>
          <w:p w:rsidR="00AC22DA" w:rsidRDefault="00AC22DA">
            <w:pPr>
              <w:pStyle w:val="ConsPlusNormal"/>
            </w:pPr>
            <w:r>
              <w:t>сироп;</w:t>
            </w:r>
          </w:p>
          <w:p w:rsidR="00AC22DA" w:rsidRDefault="00AC22DA">
            <w:pPr>
              <w:pStyle w:val="ConsPlusNormal"/>
            </w:pPr>
            <w:r>
              <w:t>таблетки жевательные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железа (III) гидроксид </w:t>
            </w:r>
            <w:proofErr w:type="spellStart"/>
            <w:r>
              <w:t>олигоизомальтозат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железа </w:t>
            </w:r>
            <w:proofErr w:type="spellStart"/>
            <w:r>
              <w:t>карбоксимальтозат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</w:t>
            </w:r>
            <w:r>
              <w:lastRenderedPageBreak/>
              <w:t>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lastRenderedPageBreak/>
              <w:t>цианокобаламин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дарбэпоэтин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метоксиполиэтиленгликоль-эпоэтин</w:t>
            </w:r>
            <w:proofErr w:type="spellEnd"/>
            <w:r>
              <w:t xml:space="preserve">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кровезаменители и </w:t>
            </w:r>
            <w:proofErr w:type="spellStart"/>
            <w:r>
              <w:t>перфузионные</w:t>
            </w:r>
            <w:proofErr w:type="spellEnd"/>
            <w:r>
              <w:t xml:space="preserve">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гидроксиэтилкрахмал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эмульсия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калия ацетат + кальция ацетат + </w:t>
            </w:r>
            <w:r>
              <w:lastRenderedPageBreak/>
              <w:t>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lastRenderedPageBreak/>
              <w:t>раствор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меглюмина</w:t>
            </w:r>
            <w:proofErr w:type="spellEnd"/>
            <w:r>
              <w:t xml:space="preserve"> натрия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натрия </w:t>
            </w:r>
            <w:proofErr w:type="spellStart"/>
            <w:r>
              <w:t>лактата</w:t>
            </w:r>
            <w:proofErr w:type="spellEnd"/>
            <w:r>
              <w:t xml:space="preserve"> раствор сложный</w:t>
            </w:r>
          </w:p>
          <w:p w:rsidR="00AC22DA" w:rsidRDefault="00AC22DA">
            <w:pPr>
              <w:pStyle w:val="ConsPlusNormal"/>
            </w:pPr>
            <w:r>
              <w:t xml:space="preserve">(калия хлорид + кальция хлорид + натрия хлорид + натрия </w:t>
            </w:r>
            <w:proofErr w:type="spellStart"/>
            <w:r>
              <w:t>лактат</w:t>
            </w:r>
            <w:proofErr w:type="spellEnd"/>
            <w:r>
              <w:t>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натрия хлорида раствор сложный</w:t>
            </w:r>
          </w:p>
          <w:p w:rsidR="00AC22DA" w:rsidRDefault="00AC22DA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натрия хлорид + калия хлорид + кальция хлорида дигидрат + магния хлорида </w:t>
            </w:r>
            <w:proofErr w:type="spellStart"/>
            <w:r>
              <w:t>гексагидрат</w:t>
            </w:r>
            <w:proofErr w:type="spellEnd"/>
            <w:r>
              <w:t xml:space="preserve"> + натрия ацетата </w:t>
            </w:r>
            <w:proofErr w:type="spellStart"/>
            <w:r>
              <w:t>тригидрат</w:t>
            </w:r>
            <w:proofErr w:type="spellEnd"/>
            <w:r>
              <w:t xml:space="preserve">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растворы с </w:t>
            </w:r>
            <w:proofErr w:type="spellStart"/>
            <w:r>
              <w:t>осмодиуретическим</w:t>
            </w:r>
            <w:proofErr w:type="spellEnd"/>
            <w:r>
              <w:t xml:space="preserve">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маннитол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ингаляций дозированный;</w:t>
            </w:r>
          </w:p>
          <w:p w:rsidR="00AC22DA" w:rsidRDefault="00AC22DA">
            <w:pPr>
              <w:pStyle w:val="ConsPlusNormal"/>
            </w:pPr>
            <w:r>
              <w:t>раствор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растворы для 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растворы для </w:t>
            </w:r>
            <w:proofErr w:type="spellStart"/>
            <w:r>
              <w:t>перитонеального</w:t>
            </w:r>
            <w:proofErr w:type="spellEnd"/>
            <w:r>
              <w:t xml:space="preserve">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инфузий;</w:t>
            </w:r>
          </w:p>
          <w:p w:rsidR="00AC22DA" w:rsidRDefault="00AC22DA">
            <w:pPr>
              <w:pStyle w:val="ConsPlusNormal"/>
            </w:pPr>
            <w:r>
              <w:t>раствор для инъекций;</w:t>
            </w:r>
          </w:p>
          <w:p w:rsidR="00AC22DA" w:rsidRDefault="00AC22D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 (для детей)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инъекций;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гель для местного применения;</w:t>
            </w:r>
          </w:p>
          <w:p w:rsidR="00AC22DA" w:rsidRDefault="00AC22DA">
            <w:pPr>
              <w:pStyle w:val="ConsPlusNormal"/>
            </w:pPr>
            <w:r>
              <w:t>капли глазные;</w:t>
            </w:r>
          </w:p>
          <w:p w:rsidR="00AC22DA" w:rsidRDefault="00AC22DA">
            <w:pPr>
              <w:pStyle w:val="ConsPlusNormal"/>
            </w:pPr>
            <w:r>
              <w:t>раствор для инъекций;</w:t>
            </w:r>
          </w:p>
          <w:p w:rsidR="00AC22DA" w:rsidRDefault="00AC22DA">
            <w:pPr>
              <w:pStyle w:val="ConsPlusNormal"/>
            </w:pPr>
            <w:r>
              <w:t>спрей для местного и наружного применения;</w:t>
            </w:r>
          </w:p>
          <w:p w:rsidR="00AC22DA" w:rsidRDefault="00AC22DA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AC22DA" w:rsidRDefault="00AC22DA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4-Нитро-N-[(1RS)-1-(4-фторфенил)-2-(1-этилпиперидин-4-</w:t>
            </w:r>
            <w:proofErr w:type="gramStart"/>
            <w:r>
              <w:t>ил)этил</w:t>
            </w:r>
            <w:proofErr w:type="gramEnd"/>
            <w:r>
              <w:t>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лаппаконитина</w:t>
            </w:r>
            <w:proofErr w:type="spellEnd"/>
            <w:r>
              <w:t xml:space="preserve">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кардиотонические</w:t>
            </w:r>
            <w:proofErr w:type="spellEnd"/>
            <w:r>
              <w:t xml:space="preserve">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адренергические и </w:t>
            </w: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добутамин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раствор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фенилэфрин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другие </w:t>
            </w:r>
            <w:proofErr w:type="spellStart"/>
            <w:r>
              <w:t>кардиотонические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левосимендан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спрей дозированный;</w:t>
            </w:r>
          </w:p>
          <w:p w:rsidR="00AC22DA" w:rsidRDefault="00AC22DA">
            <w:pPr>
              <w:pStyle w:val="ConsPlusNormal"/>
            </w:pPr>
            <w:r>
              <w:t>спрей подъязычный дозированный;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капсулы пролонгированного действия;</w:t>
            </w:r>
          </w:p>
          <w:p w:rsidR="00AC22DA" w:rsidRDefault="00AC22DA">
            <w:pPr>
              <w:pStyle w:val="ConsPlusNormal"/>
            </w:pPr>
            <w:r>
              <w:t xml:space="preserve">капсулы с пролонгированным </w:t>
            </w:r>
            <w:r>
              <w:lastRenderedPageBreak/>
              <w:t>высвобождением;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подъязычные;</w:t>
            </w:r>
          </w:p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пленки для наклеивания на десну;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спрей подъязычный дозированный;</w:t>
            </w:r>
          </w:p>
          <w:p w:rsidR="00AC22DA" w:rsidRDefault="00AC22DA">
            <w:pPr>
              <w:pStyle w:val="ConsPlusNormal"/>
            </w:pPr>
            <w:r>
              <w:t>таблетки подъязычные;</w:t>
            </w:r>
          </w:p>
          <w:p w:rsidR="00AC22DA" w:rsidRDefault="00AC22DA">
            <w:pPr>
              <w:pStyle w:val="ConsPlusNormal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алпростадил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ивабрадин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агонисты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</w:t>
            </w:r>
            <w:r>
              <w:lastRenderedPageBreak/>
              <w:t>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пролонгированного действия;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амбризентан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бозентан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 диспергируемые;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мацитентан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риоцигуат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тиазидные</w:t>
            </w:r>
            <w:proofErr w:type="spellEnd"/>
            <w:r>
              <w:t xml:space="preserve">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тиазидоподобные</w:t>
            </w:r>
            <w:proofErr w:type="spellEnd"/>
            <w:r>
              <w:t xml:space="preserve">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 xml:space="preserve">таблетки с модифицированным высвобождением, покрытые </w:t>
            </w:r>
            <w:r>
              <w:lastRenderedPageBreak/>
              <w:t>оболочкой;</w:t>
            </w:r>
          </w:p>
          <w:p w:rsidR="00AC22DA" w:rsidRDefault="00AC22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lastRenderedPageBreak/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инъекций;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пентоксифиллин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инфузий;</w:t>
            </w:r>
          </w:p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инфузий;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lastRenderedPageBreak/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средства, действующие</w:t>
            </w:r>
          </w:p>
          <w:p w:rsidR="00AC22DA" w:rsidRDefault="00AC22DA">
            <w:pPr>
              <w:pStyle w:val="ConsPlusNormal"/>
            </w:pPr>
            <w:r>
              <w:t>на ренин-</w:t>
            </w:r>
            <w:proofErr w:type="spellStart"/>
            <w:r>
              <w:t>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диспергируемые в полости рта;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рамиприл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антагонисты рецепторов</w:t>
            </w:r>
          </w:p>
          <w:p w:rsidR="00AC22DA" w:rsidRDefault="00AC22DA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антагонисты рецепторов</w:t>
            </w:r>
          </w:p>
          <w:p w:rsidR="00AC22DA" w:rsidRDefault="00AC22DA">
            <w:pPr>
              <w:pStyle w:val="ConsPlusNormal"/>
            </w:pPr>
            <w:r>
              <w:t>ангиотензина II в комбинации</w:t>
            </w:r>
          </w:p>
          <w:p w:rsidR="00AC22DA" w:rsidRDefault="00AC22DA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ингибиторы ГМГ-</w:t>
            </w:r>
            <w:proofErr w:type="spellStart"/>
            <w:r>
              <w:t>КоА</w:t>
            </w:r>
            <w:proofErr w:type="spellEnd"/>
            <w:r>
              <w:t>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аторвастатин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симвастатин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lastRenderedPageBreak/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lastRenderedPageBreak/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капсулы пролонгированного действия;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другие </w:t>
            </w: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алирокумаб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эволокумаб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мазь для наружного применения;</w:t>
            </w:r>
          </w:p>
          <w:p w:rsidR="00AC22DA" w:rsidRDefault="00AC22DA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диоксометилтетрагидропиримидин</w:t>
            </w:r>
            <w:proofErr w:type="spellEnd"/>
            <w:r>
              <w:t xml:space="preserve">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глюкокортикоиды, применяемые в </w:t>
            </w:r>
            <w:r>
              <w:lastRenderedPageBreak/>
              <w:t>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крем для наружного применения;</w:t>
            </w:r>
          </w:p>
          <w:p w:rsidR="00AC22DA" w:rsidRDefault="00AC22D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крем для наружного применения;</w:t>
            </w:r>
          </w:p>
          <w:p w:rsidR="00AC22DA" w:rsidRDefault="00AC22DA">
            <w:pPr>
              <w:pStyle w:val="ConsPlusNormal"/>
            </w:pPr>
            <w:r>
              <w:t>мазь для наружного применения;</w:t>
            </w:r>
          </w:p>
          <w:p w:rsidR="00AC22DA" w:rsidRDefault="00AC22D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местного применения;</w:t>
            </w:r>
          </w:p>
          <w:p w:rsidR="00AC22DA" w:rsidRDefault="00AC22D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C22DA" w:rsidRDefault="00AC22DA">
            <w:pPr>
              <w:pStyle w:val="ConsPlusNormal"/>
            </w:pPr>
            <w:r>
              <w:t>раствор для наружного применения;</w:t>
            </w:r>
          </w:p>
          <w:p w:rsidR="00AC22DA" w:rsidRDefault="00AC22DA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AC22DA" w:rsidRDefault="00AC22DA">
            <w:pPr>
              <w:pStyle w:val="ConsPlusNormal"/>
            </w:pPr>
            <w:r>
              <w:t>спрей для наружного применения (спиртовой);</w:t>
            </w:r>
          </w:p>
          <w:p w:rsidR="00AC22DA" w:rsidRDefault="00AC22DA">
            <w:pPr>
              <w:pStyle w:val="ConsPlusNormal"/>
            </w:pPr>
            <w:r>
              <w:t>спрей для местного и наружного применения;</w:t>
            </w:r>
          </w:p>
          <w:p w:rsidR="00AC22DA" w:rsidRDefault="00AC22DA">
            <w:pPr>
              <w:pStyle w:val="ConsPlusNormal"/>
            </w:pPr>
            <w:r>
              <w:t>суппозитории вагинальные;</w:t>
            </w:r>
          </w:p>
          <w:p w:rsidR="00AC22DA" w:rsidRDefault="00AC22DA">
            <w:pPr>
              <w:pStyle w:val="ConsPlusNormal"/>
            </w:pPr>
            <w:r>
              <w:t>таблетки вагинальные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повидон</w:t>
            </w:r>
            <w:proofErr w:type="spellEnd"/>
            <w:r>
              <w:t>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C22DA" w:rsidRDefault="00AC22DA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AC22DA" w:rsidRDefault="00AC22DA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AC22DA" w:rsidRDefault="00AC22DA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AC22DA" w:rsidRDefault="00AC22DA">
            <w:pPr>
              <w:pStyle w:val="ConsPlusNormal"/>
            </w:pPr>
            <w:r>
              <w:t>раствор для наружного применения;</w:t>
            </w:r>
          </w:p>
          <w:p w:rsidR="00AC22DA" w:rsidRDefault="00AC22DA">
            <w:pPr>
              <w:pStyle w:val="ConsPlusNormal"/>
            </w:pPr>
            <w:r>
              <w:lastRenderedPageBreak/>
              <w:t>раствор для наружного применения и приготовления лекарственных форм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дупилумаб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пимекролимус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суппозитории вагинальные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гель вагинальный;</w:t>
            </w:r>
          </w:p>
          <w:p w:rsidR="00AC22DA" w:rsidRDefault="00AC22DA">
            <w:pPr>
              <w:pStyle w:val="ConsPlusNormal"/>
            </w:pPr>
            <w:r>
              <w:t>суппозитории вагинальные;</w:t>
            </w:r>
          </w:p>
          <w:p w:rsidR="00AC22DA" w:rsidRDefault="00AC22DA">
            <w:pPr>
              <w:pStyle w:val="ConsPlusNormal"/>
            </w:pPr>
            <w:r>
              <w:t>таблетки вагинальные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утеротонизирующие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метилэргометрин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динопростон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гель </w:t>
            </w:r>
            <w:proofErr w:type="spellStart"/>
            <w:r>
              <w:t>интрацервикальный</w:t>
            </w:r>
            <w:proofErr w:type="spellEnd"/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мизопростол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другие препараты, применяемые в </w:t>
            </w:r>
            <w:r>
              <w:lastRenderedPageBreak/>
              <w:t>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атозибан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гель для наружного применения;</w:t>
            </w:r>
          </w:p>
          <w:p w:rsidR="00AC22DA" w:rsidRDefault="00AC22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корифоллитропин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фоллитропин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фоллитропин</w:t>
            </w:r>
            <w:proofErr w:type="spellEnd"/>
            <w:r>
              <w:t xml:space="preserve"> альфа + </w:t>
            </w:r>
            <w:proofErr w:type="spellStart"/>
            <w:r>
              <w:t>лутропин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lastRenderedPageBreak/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кломифен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альфа-</w:t>
            </w:r>
            <w:proofErr w:type="spellStart"/>
            <w:r>
              <w:t>адреноблокаторы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 пролонгированного действия;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AC22DA" w:rsidRDefault="00AC22DA">
            <w:pPr>
              <w:pStyle w:val="ConsPlusNormal"/>
            </w:pPr>
            <w:r>
              <w:t>капсулы пролонгированного действия;</w:t>
            </w:r>
          </w:p>
          <w:p w:rsidR="00AC22DA" w:rsidRDefault="00AC22D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C22DA" w:rsidRDefault="00AC22DA">
            <w:pPr>
              <w:pStyle w:val="ConsPlusNormal"/>
            </w:pPr>
            <w:r>
              <w:t>капсулы с пролонгированным высвобождением;</w:t>
            </w:r>
          </w:p>
          <w:p w:rsidR="00AC22DA" w:rsidRDefault="00AC22D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1"/>
            </w:pPr>
            <w:r>
              <w:lastRenderedPageBreak/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пэгвисомант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назальные;</w:t>
            </w:r>
          </w:p>
          <w:p w:rsidR="00AC22DA" w:rsidRDefault="00AC22DA">
            <w:pPr>
              <w:pStyle w:val="ConsPlusNormal"/>
            </w:pPr>
            <w:r>
              <w:t>спрей назальный дозированный;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диспергируемые в полости рта;</w:t>
            </w:r>
          </w:p>
          <w:p w:rsidR="00AC22DA" w:rsidRDefault="00AC22DA">
            <w:pPr>
              <w:pStyle w:val="ConsPlusNormal"/>
            </w:pPr>
            <w:r>
              <w:t>таблетки-</w:t>
            </w:r>
            <w:proofErr w:type="spellStart"/>
            <w:r>
              <w:t>лиофилизат</w:t>
            </w:r>
            <w:proofErr w:type="spellEnd"/>
            <w:r>
              <w:t>;</w:t>
            </w:r>
          </w:p>
          <w:p w:rsidR="00AC22DA" w:rsidRDefault="00AC22DA">
            <w:pPr>
              <w:pStyle w:val="ConsPlusNormal"/>
            </w:pPr>
            <w:r>
              <w:t>таблетки подъязычные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терлипрессин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карбетоцин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инъекций;</w:t>
            </w:r>
          </w:p>
          <w:p w:rsidR="00AC22DA" w:rsidRDefault="00AC22DA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ланреотид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октреотид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</w:t>
            </w:r>
            <w:r>
              <w:lastRenderedPageBreak/>
              <w:t>введения пролонгированного действия;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пасиреотид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антигонадотропин-рилизинг</w:t>
            </w:r>
            <w:proofErr w:type="spellEnd"/>
            <w:r>
              <w:t xml:space="preserve">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ганиреликс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цетрореликс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крем для наружного применения;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мазь глазная;</w:t>
            </w:r>
          </w:p>
          <w:p w:rsidR="00AC22DA" w:rsidRDefault="00AC22DA">
            <w:pPr>
              <w:pStyle w:val="ConsPlusNormal"/>
            </w:pPr>
            <w:r>
              <w:t>мазь для наружного применения;</w:t>
            </w:r>
          </w:p>
          <w:p w:rsidR="00AC22DA" w:rsidRDefault="00AC22DA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имплантат для </w:t>
            </w:r>
            <w:proofErr w:type="spellStart"/>
            <w:r>
              <w:t>интравитреального</w:t>
            </w:r>
            <w:proofErr w:type="spellEnd"/>
            <w:r>
              <w:t xml:space="preserve"> введения;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инъекций;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мазь для наружного применения;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lastRenderedPageBreak/>
              <w:t>раствор для инъекций;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lastRenderedPageBreak/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2DA" w:rsidRDefault="00AC22DA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2DA" w:rsidRDefault="00AC22DA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2DA" w:rsidRDefault="00AC22DA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терипаратид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парикальцитол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цинакальцет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этелкальцетид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таблетки диспергируемые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тигециклин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 диспергируемые;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C22DA" w:rsidRDefault="00AC22DA">
            <w:pPr>
              <w:pStyle w:val="ConsPlusNormal"/>
            </w:pPr>
            <w:r>
              <w:lastRenderedPageBreak/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пенициллины, чувствительные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бензатина</w:t>
            </w:r>
            <w:proofErr w:type="spellEnd"/>
            <w:r>
              <w:t xml:space="preserve"> </w:t>
            </w:r>
            <w:proofErr w:type="spellStart"/>
            <w:r>
              <w:t>бензилпенициллин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бензилпенициллин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пенициллины, устойчивые к бета-</w:t>
            </w:r>
            <w:proofErr w:type="spellStart"/>
            <w:r>
              <w:t>лактамазам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комбинации пенициллинов, включая комбинации с ингибиторами бета-</w:t>
            </w:r>
            <w:proofErr w:type="spellStart"/>
            <w:r>
              <w:t>лактамаз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амоксициллин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C22DA" w:rsidRDefault="00AC22DA">
            <w:pPr>
              <w:pStyle w:val="ConsPlusNormal"/>
            </w:pPr>
            <w:r>
              <w:t>таблетки диспергируемые;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ампициллин + </w:t>
            </w:r>
            <w:proofErr w:type="spellStart"/>
            <w:r>
              <w:t>сульбактам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бета-</w:t>
            </w:r>
            <w:proofErr w:type="spellStart"/>
            <w:r>
              <w:t>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цефазолин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порошок для приготовления раствора для внутривенного и </w:t>
            </w:r>
            <w:r>
              <w:lastRenderedPageBreak/>
              <w:t>внутримышечного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цефотаксим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цефотаксим</w:t>
            </w:r>
            <w:proofErr w:type="spellEnd"/>
            <w:r>
              <w:t xml:space="preserve"> + [</w:t>
            </w:r>
            <w:proofErr w:type="spellStart"/>
            <w:r>
              <w:t>сульбактам</w:t>
            </w:r>
            <w:proofErr w:type="spellEnd"/>
            <w:r>
              <w:t>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цефтазидим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цефтриаксон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цефоперазон</w:t>
            </w:r>
            <w:proofErr w:type="spellEnd"/>
            <w:r>
              <w:t xml:space="preserve"> + </w:t>
            </w:r>
            <w:proofErr w:type="spellStart"/>
            <w:r>
              <w:t>сульбактам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цефепим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карбапенемы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имипенем</w:t>
            </w:r>
            <w:proofErr w:type="spellEnd"/>
            <w:r>
              <w:t xml:space="preserve"> + </w:t>
            </w:r>
            <w:proofErr w:type="spellStart"/>
            <w:r>
              <w:t>циластатин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меропенем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эртапенем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другие цефалоспорины и </w:t>
            </w:r>
            <w:proofErr w:type="spellStart"/>
            <w:r>
              <w:t>пенемы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цефтазидим</w:t>
            </w:r>
            <w:proofErr w:type="spellEnd"/>
            <w:r>
              <w:t xml:space="preserve"> + [</w:t>
            </w:r>
            <w:proofErr w:type="spellStart"/>
            <w:r>
              <w:t>авибактам</w:t>
            </w:r>
            <w:proofErr w:type="spellEnd"/>
            <w:r>
              <w:t>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цефтаролина</w:t>
            </w:r>
            <w:proofErr w:type="spellEnd"/>
            <w:r>
              <w:t xml:space="preserve"> </w:t>
            </w:r>
            <w:proofErr w:type="spellStart"/>
            <w:r>
              <w:t>фосамил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цефтолозан</w:t>
            </w:r>
            <w:proofErr w:type="spellEnd"/>
            <w:r>
              <w:t xml:space="preserve"> + [</w:t>
            </w:r>
            <w:proofErr w:type="spellStart"/>
            <w:r>
              <w:t>тазобактам</w:t>
            </w:r>
            <w:proofErr w:type="spellEnd"/>
            <w:r>
              <w:t>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комбинированные препараты </w:t>
            </w:r>
            <w:r>
              <w:lastRenderedPageBreak/>
              <w:t xml:space="preserve">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lastRenderedPageBreak/>
              <w:t>ко-</w:t>
            </w:r>
            <w:proofErr w:type="spellStart"/>
            <w:r>
              <w:t>тримоксазол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lastRenderedPageBreak/>
              <w:t>суспензия для приема внутрь;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lastRenderedPageBreak/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AC22DA" w:rsidRDefault="00AC22DA">
            <w:pPr>
              <w:pStyle w:val="ConsPlusNormal"/>
            </w:pPr>
            <w:r>
              <w:t>таблетки диспергируемые;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 диспергируемые;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lastRenderedPageBreak/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амикацин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глазные;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канамицин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тобрамицин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глазные;</w:t>
            </w:r>
          </w:p>
          <w:p w:rsidR="00AC22DA" w:rsidRDefault="00AC22DA">
            <w:pPr>
              <w:pStyle w:val="ConsPlusNormal"/>
            </w:pPr>
            <w:r>
              <w:t>капсулы с порошком для ингаляций;</w:t>
            </w:r>
          </w:p>
          <w:p w:rsidR="00AC22DA" w:rsidRDefault="00AC22DA">
            <w:pPr>
              <w:pStyle w:val="ConsPlusNormal"/>
            </w:pPr>
            <w:r>
              <w:t>раствор для ингаляций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левофлоксацин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глазные;</w:t>
            </w:r>
          </w:p>
          <w:p w:rsidR="00AC22DA" w:rsidRDefault="00AC22DA">
            <w:pPr>
              <w:pStyle w:val="ConsPlusNormal"/>
            </w:pPr>
            <w:r>
              <w:t>раствор для инфузий;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глазные;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моксифлоксацин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глазные;</w:t>
            </w:r>
          </w:p>
          <w:p w:rsidR="00AC22DA" w:rsidRDefault="00AC22DA">
            <w:pPr>
              <w:pStyle w:val="ConsPlusNormal"/>
            </w:pPr>
            <w:r>
              <w:t>раствор для инфузий;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глазные;</w:t>
            </w:r>
          </w:p>
          <w:p w:rsidR="00AC22DA" w:rsidRDefault="00AC22DA">
            <w:pPr>
              <w:pStyle w:val="ConsPlusNormal"/>
            </w:pPr>
            <w:r>
              <w:t>капли глазные и ушные;</w:t>
            </w:r>
          </w:p>
          <w:p w:rsidR="00AC22DA" w:rsidRDefault="00AC22DA">
            <w:pPr>
              <w:pStyle w:val="ConsPlusNormal"/>
            </w:pPr>
            <w:r>
              <w:t>мазь глазная;</w:t>
            </w:r>
          </w:p>
          <w:p w:rsidR="00AC22DA" w:rsidRDefault="00AC22DA">
            <w:pPr>
              <w:pStyle w:val="ConsPlusNormal"/>
            </w:pPr>
            <w:r>
              <w:t>раствор для инфузий;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действия,</w:t>
            </w:r>
          </w:p>
          <w:p w:rsidR="00AC22DA" w:rsidRDefault="00AC22DA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спарфлоксацин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глазные;</w:t>
            </w:r>
          </w:p>
          <w:p w:rsidR="00AC22DA" w:rsidRDefault="00AC22DA">
            <w:pPr>
              <w:pStyle w:val="ConsPlusNormal"/>
            </w:pPr>
            <w:r>
              <w:t>капли глазные и ушные;</w:t>
            </w:r>
          </w:p>
          <w:p w:rsidR="00AC22DA" w:rsidRDefault="00AC22DA">
            <w:pPr>
              <w:pStyle w:val="ConsPlusNormal"/>
            </w:pPr>
            <w:r>
              <w:t>капли ушные;</w:t>
            </w:r>
          </w:p>
          <w:p w:rsidR="00AC22DA" w:rsidRDefault="00AC22DA">
            <w:pPr>
              <w:pStyle w:val="ConsPlusNormal"/>
            </w:pPr>
            <w:r>
              <w:t>мазь глазная;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инфузий;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антибиотики </w:t>
            </w:r>
            <w:proofErr w:type="spellStart"/>
            <w:r>
              <w:t>гликопептидной</w:t>
            </w:r>
            <w:proofErr w:type="spellEnd"/>
            <w:r>
              <w:t xml:space="preserve">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ванкомицин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 и приема внутрь;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телаванцин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полимиксины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полимиксин</w:t>
            </w:r>
            <w:proofErr w:type="spellEnd"/>
            <w:r>
              <w:t xml:space="preserve">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59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инфузий;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даптомицин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линезолид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AC22DA" w:rsidRDefault="00AC22DA">
            <w:pPr>
              <w:pStyle w:val="ConsPlusNormal"/>
            </w:pPr>
            <w:r>
              <w:t>раствор для инфузий;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тедизолид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фосфомицин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амфотерицин</w:t>
            </w:r>
            <w:proofErr w:type="spellEnd"/>
            <w:r>
              <w:t xml:space="preserve">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вориконазол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позаконазол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суспензия для приема внутрь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AC22DA" w:rsidRDefault="00AC22DA">
            <w:pPr>
              <w:pStyle w:val="ConsPlusNormal"/>
            </w:pPr>
            <w:r>
              <w:t>раствор для инфузий;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каспофунгин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микафунгин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AC22DA" w:rsidRDefault="00AC22DA">
            <w:pPr>
              <w:pStyle w:val="ConsPlusNormal"/>
            </w:pPr>
            <w:r>
              <w:t>гранулы кишечнорастворимые;</w:t>
            </w:r>
          </w:p>
          <w:p w:rsidR="00AC22DA" w:rsidRDefault="00AC22DA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AC22DA" w:rsidRDefault="00AC22D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раствор для инфузий;</w:t>
            </w:r>
          </w:p>
          <w:p w:rsidR="00AC22DA" w:rsidRDefault="00AC22D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капреомицин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рифабутин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рифампицин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proofErr w:type="spellStart"/>
            <w:r>
              <w:lastRenderedPageBreak/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циклосерин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гидразиды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раствор для внутривенного, внутримышечного, ингаляционного и </w:t>
            </w:r>
            <w:proofErr w:type="spellStart"/>
            <w:r>
              <w:t>эндотрахеального</w:t>
            </w:r>
            <w:proofErr w:type="spellEnd"/>
            <w:r>
              <w:t xml:space="preserve"> введения;</w:t>
            </w:r>
          </w:p>
          <w:p w:rsidR="00AC22DA" w:rsidRDefault="00AC22DA">
            <w:pPr>
              <w:pStyle w:val="ConsPlusNormal"/>
            </w:pPr>
            <w:r>
              <w:t>раствор для инъекций;</w:t>
            </w:r>
          </w:p>
          <w:p w:rsidR="00AC22DA" w:rsidRDefault="00AC22DA">
            <w:pPr>
              <w:pStyle w:val="ConsPlusNormal"/>
            </w:pPr>
            <w:r>
              <w:t>раствор для инъекций и ингаляций;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тиокарбамида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протионамид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этионамид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бедаквилин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деламанид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пиразинамид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теризидон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тиоуреидоиминометилпиридиния</w:t>
            </w:r>
            <w:proofErr w:type="spellEnd"/>
          </w:p>
          <w:p w:rsidR="00AC22DA" w:rsidRDefault="00AC22DA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этамбутол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lastRenderedPageBreak/>
              <w:t>рифампицин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lastRenderedPageBreak/>
              <w:t>таблетки диспергируемые;</w:t>
            </w:r>
          </w:p>
          <w:p w:rsidR="00AC22DA" w:rsidRDefault="00AC22D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рифампицин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рифампицин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изониазид + </w:t>
            </w:r>
            <w:proofErr w:type="spellStart"/>
            <w:r>
              <w:t>этамбутол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ломефлоксацин</w:t>
            </w:r>
            <w:proofErr w:type="spellEnd"/>
            <w:r>
              <w:t xml:space="preserve"> + </w:t>
            </w:r>
            <w:proofErr w:type="spellStart"/>
            <w:r>
              <w:t>пиразинамид</w:t>
            </w:r>
            <w:proofErr w:type="spellEnd"/>
            <w:r>
              <w:t xml:space="preserve"> + </w:t>
            </w:r>
            <w:proofErr w:type="spellStart"/>
            <w:r>
              <w:t>протионамид</w:t>
            </w:r>
            <w:proofErr w:type="spellEnd"/>
            <w:r>
              <w:t xml:space="preserve"> + </w:t>
            </w:r>
            <w:proofErr w:type="spellStart"/>
            <w:r>
              <w:t>этамбутол</w:t>
            </w:r>
            <w:proofErr w:type="spellEnd"/>
            <w:r>
              <w:t xml:space="preserve">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противолепрозные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противолепрозные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дапсон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крем для наружного применения;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мазь глазная;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мазь для местного и наружного применения;</w:t>
            </w:r>
          </w:p>
          <w:p w:rsidR="00AC22DA" w:rsidRDefault="00AC22DA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валганцикловир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ганцикловир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атазанавир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дарунавир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нарлапревир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нирматрелвир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нирматрелвир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ритонавир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саквинавир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фосампренавир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суспензия для приема внутрь;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абакавир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приема внутрь;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диданозин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кишечнорастворимые;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зидовудин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раствор для инфузий;</w:t>
            </w:r>
          </w:p>
          <w:p w:rsidR="00AC22DA" w:rsidRDefault="00AC22DA">
            <w:pPr>
              <w:pStyle w:val="ConsPlusNormal"/>
            </w:pPr>
            <w:r>
              <w:t>раствор для приема внутрь;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приема внутрь;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ставудин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телбивудин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тенофовир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тенофовира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фосфазид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энтекавир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ненуклеозидные</w:t>
            </w:r>
            <w:proofErr w:type="spellEnd"/>
            <w:r>
              <w:t xml:space="preserve">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доравирин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невирапин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суспензия для приема внутрь;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элсульфавирин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этравирин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эфавиренз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велпатасвир</w:t>
            </w:r>
            <w:proofErr w:type="spellEnd"/>
            <w:r>
              <w:t xml:space="preserve"> + </w:t>
            </w:r>
            <w:proofErr w:type="spellStart"/>
            <w:r>
              <w:t>софосбувир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глекапревир</w:t>
            </w:r>
            <w:proofErr w:type="spellEnd"/>
            <w:r>
              <w:t xml:space="preserve"> + </w:t>
            </w:r>
            <w:proofErr w:type="spellStart"/>
            <w:r>
              <w:t>пибрентасвир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гранулы,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даклатасвир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дасабувир</w:t>
            </w:r>
            <w:proofErr w:type="spellEnd"/>
            <w:r>
              <w:t>;</w:t>
            </w:r>
          </w:p>
          <w:p w:rsidR="00AC22DA" w:rsidRDefault="00AC22DA">
            <w:pPr>
              <w:pStyle w:val="ConsPlusNormal"/>
            </w:pPr>
            <w:proofErr w:type="spellStart"/>
            <w:r>
              <w:t>омбитасвир</w:t>
            </w:r>
            <w:proofErr w:type="spellEnd"/>
            <w:r>
              <w:t xml:space="preserve"> + </w:t>
            </w:r>
            <w:proofErr w:type="spellStart"/>
            <w:r>
              <w:t>паритапревир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таблеток набор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рибавирин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софосбувир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абакавир</w:t>
            </w:r>
            <w:proofErr w:type="spellEnd"/>
            <w:r>
              <w:t xml:space="preserve"> + </w:t>
            </w: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биктегравир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доравирин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зидовудин</w:t>
            </w:r>
            <w:proofErr w:type="spellEnd"/>
            <w:r>
              <w:t xml:space="preserve"> + </w:t>
            </w:r>
            <w:proofErr w:type="spellStart"/>
            <w:r>
              <w:t>ламивудин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кобицистат</w:t>
            </w:r>
            <w:proofErr w:type="spellEnd"/>
            <w:r>
              <w:t xml:space="preserve"> + </w:t>
            </w:r>
            <w:proofErr w:type="spellStart"/>
            <w:r>
              <w:t>тенофовира</w:t>
            </w:r>
            <w:proofErr w:type="spellEnd"/>
            <w:r>
              <w:t xml:space="preserve"> </w:t>
            </w:r>
            <w:proofErr w:type="spellStart"/>
            <w:r>
              <w:t>алафенамид</w:t>
            </w:r>
            <w:proofErr w:type="spellEnd"/>
            <w:r>
              <w:t xml:space="preserve"> + </w:t>
            </w:r>
            <w:proofErr w:type="spellStart"/>
            <w:r>
              <w:t>элвитегравир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лопинавир</w:t>
            </w:r>
            <w:proofErr w:type="spellEnd"/>
            <w:r>
              <w:t xml:space="preserve"> + </w:t>
            </w:r>
            <w:proofErr w:type="spellStart"/>
            <w:r>
              <w:t>ритонавир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AC22DA" w:rsidRDefault="00AC22DA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рилпивирин</w:t>
            </w:r>
            <w:proofErr w:type="spellEnd"/>
            <w:r>
              <w:t xml:space="preserve"> + </w:t>
            </w: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тенофовир</w:t>
            </w:r>
            <w:proofErr w:type="spellEnd"/>
            <w:r>
              <w:t xml:space="preserve"> + </w:t>
            </w:r>
            <w:proofErr w:type="spellStart"/>
            <w:r>
              <w:t>элсульфавирин</w:t>
            </w:r>
            <w:proofErr w:type="spellEnd"/>
            <w:r>
              <w:t xml:space="preserve"> + </w:t>
            </w:r>
            <w:proofErr w:type="spellStart"/>
            <w:r>
              <w:t>эмтрицитабин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булевиртид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гразопревир</w:t>
            </w:r>
            <w:proofErr w:type="spellEnd"/>
            <w:r>
              <w:t xml:space="preserve"> + </w:t>
            </w:r>
            <w:proofErr w:type="spellStart"/>
            <w:r>
              <w:t>элбасвир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долутегравир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маравирок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молнупиравир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ралтегравир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 жевательные;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ремдесивир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фавипиравир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сыворотка противогангренозная </w:t>
            </w:r>
            <w:r>
              <w:lastRenderedPageBreak/>
              <w:t>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иммуноглобулин человека </w:t>
            </w:r>
            <w:proofErr w:type="spellStart"/>
            <w:r>
              <w:t>антирезус</w:t>
            </w:r>
            <w:proofErr w:type="spellEnd"/>
            <w:r>
              <w:t xml:space="preserve">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иммуноглобулин человека </w:t>
            </w:r>
            <w:proofErr w:type="spellStart"/>
            <w:r>
              <w:t>противостафилококковый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паливизумаб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2DA" w:rsidRDefault="00AC22DA">
            <w:pPr>
              <w:pStyle w:val="ConsPlusNormal"/>
            </w:pPr>
            <w:r>
              <w:t xml:space="preserve">национальным календарем профилактических прививок и календарем </w:t>
            </w:r>
            <w:r>
              <w:lastRenderedPageBreak/>
              <w:t>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2DA" w:rsidRDefault="00AC22DA">
            <w:pPr>
              <w:pStyle w:val="ConsPlusNormal"/>
            </w:pPr>
            <w:r>
              <w:t xml:space="preserve">вакцины для профилактики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(введено </w:t>
            </w:r>
            <w:hyperlink r:id="rId76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(введено </w:t>
            </w:r>
            <w:hyperlink r:id="rId77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(введено </w:t>
            </w:r>
            <w:hyperlink r:id="rId78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бендамустин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ифосфамид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введения;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кармустин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дакарбазин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темозоломид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</w:t>
            </w:r>
          </w:p>
          <w:p w:rsidR="00AC22DA" w:rsidRDefault="00AC22DA">
            <w:pPr>
              <w:pStyle w:val="ConsPlusNormal"/>
            </w:pPr>
            <w:r>
              <w:t>раствора для инфузий;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</w:t>
            </w:r>
          </w:p>
          <w:p w:rsidR="00AC22DA" w:rsidRDefault="00AC22DA">
            <w:pPr>
              <w:pStyle w:val="ConsPlusNormal"/>
            </w:pPr>
            <w:r>
              <w:t>раствора для инфузий;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</w:t>
            </w:r>
          </w:p>
          <w:p w:rsidR="00AC22DA" w:rsidRDefault="00AC22DA">
            <w:pPr>
              <w:pStyle w:val="ConsPlusNormal"/>
            </w:pPr>
            <w:r>
              <w:t>раствора для инъекций;</w:t>
            </w:r>
          </w:p>
          <w:p w:rsidR="00AC22DA" w:rsidRDefault="00AC22DA">
            <w:pPr>
              <w:pStyle w:val="ConsPlusNormal"/>
            </w:pPr>
            <w:r>
              <w:t>раствор для инъекций;</w:t>
            </w:r>
          </w:p>
          <w:p w:rsidR="00AC22DA" w:rsidRDefault="00AC22DA">
            <w:pPr>
              <w:pStyle w:val="ConsPlusNormal"/>
            </w:pPr>
            <w:r>
              <w:t>раствор для подкожного введения;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пеметрексед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ралтитрексид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неларабин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азацитидин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гемцитабин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капецитабин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фторурацил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раствор для внутрисосудистого введения;</w:t>
            </w:r>
          </w:p>
          <w:p w:rsidR="00AC22DA" w:rsidRDefault="00AC22DA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цитарабин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винбластин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винкристин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винорелбин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доцетаксел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кабазитаксел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паклитаксел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антрациклины</w:t>
            </w:r>
            <w:proofErr w:type="spellEnd"/>
            <w:r>
              <w:t xml:space="preserve">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даунорубицин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доксорубицин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внутрисосудистого и внутрипузырного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идарубицин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митоксантрон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эпирубицин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</w:t>
            </w:r>
            <w:r>
              <w:lastRenderedPageBreak/>
              <w:t>раствора для внутрисосудистого и внутрипузырного введения;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внутриартериального, внутрипузырного введения и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блеомицин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иксабепилон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митомицин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карбоплатин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оксалиплатин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цисплатин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прокарбазин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авелумаб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атезолизумаб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бевацизумаб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блинатумомаб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брентуксимаб</w:t>
            </w:r>
            <w:proofErr w:type="spellEnd"/>
            <w:r>
              <w:t xml:space="preserve"> </w:t>
            </w:r>
            <w:proofErr w:type="spellStart"/>
            <w:r>
              <w:t>ведотин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даратумумаб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дурвалумаб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изатуксимаб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ипилимумаб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ниволумаб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обинутузумаб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панитумумаб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пембролизумаб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пертузумаб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пролголимаб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рамуцирумаб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трастузумаб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трастузумаб</w:t>
            </w:r>
            <w:proofErr w:type="spellEnd"/>
            <w:r>
              <w:t xml:space="preserve"> </w:t>
            </w:r>
            <w:proofErr w:type="spellStart"/>
            <w:r>
              <w:t>эмтанзин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цетуксимаб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элотузумаб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lastRenderedPageBreak/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абемациклиб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акалабрутиниб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акситиниб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алектиниб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афатиниб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бозутиниб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вандетаниб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вемурафениб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гефитиниб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дабрафениб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ибрутиниб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кабозантиниб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кобиметиниб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кризотиниб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лапатиниб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ленватиниб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мидостаурин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нилотиниб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нинтеданиб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мягкие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осимертиниб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пазопаниб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палбоциклиб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регорафениб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рибоциклиб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руксолитиниб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сорафениб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сунитиниб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траметиниб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церитиниб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эрлотиниб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аспарагиназа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афлиберцепт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</w:t>
            </w:r>
          </w:p>
          <w:p w:rsidR="00AC22DA" w:rsidRDefault="00AC22DA">
            <w:pPr>
              <w:pStyle w:val="ConsPlusNormal"/>
            </w:pPr>
            <w:r>
              <w:t>раствора для инфузий;</w:t>
            </w:r>
          </w:p>
          <w:p w:rsidR="00AC22DA" w:rsidRDefault="00AC22D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венетоклакс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висмодегиб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гидроксикарбамид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иксазомиб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иринотекан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концентрат для приготовления </w:t>
            </w:r>
            <w:r>
              <w:lastRenderedPageBreak/>
              <w:t>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карфилзомиб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митотан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олапариб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пэгаспаргаза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 и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талазопариб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третиноин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фактор некроза опухоли альфа-1 (</w:t>
            </w:r>
            <w:proofErr w:type="spellStart"/>
            <w:r>
              <w:t>тимозин</w:t>
            </w:r>
            <w:proofErr w:type="spellEnd"/>
            <w:r>
              <w:t xml:space="preserve">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эрибулин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суспензия для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аналоги гонадотропин-</w:t>
            </w:r>
            <w:proofErr w:type="spellStart"/>
            <w:r>
              <w:t>рилизинг</w:t>
            </w:r>
            <w:proofErr w:type="spellEnd"/>
            <w:r>
              <w:t xml:space="preserve">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бусерелин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гозерелин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2DA" w:rsidRDefault="00AC22DA">
            <w:pPr>
              <w:pStyle w:val="ConsPlusNormal"/>
            </w:pPr>
            <w:r>
              <w:t>имплантат;</w:t>
            </w:r>
          </w:p>
          <w:p w:rsidR="00AC22DA" w:rsidRDefault="00AC22DA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лейпрорелин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с </w:t>
            </w:r>
            <w:r>
              <w:lastRenderedPageBreak/>
              <w:t>пролонгированным высвобождением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трипторелин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фулвестрант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апалутамид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бикалутамид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энзалутамид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абиратерон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дегареликс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колониестимулирующие</w:t>
            </w:r>
            <w:proofErr w:type="spellEnd"/>
            <w:r>
              <w:t xml:space="preserve">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филграстим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эмпэгфилграстим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гель для местного и наружного применения;</w:t>
            </w:r>
          </w:p>
          <w:p w:rsidR="00AC22DA" w:rsidRDefault="00AC22DA">
            <w:pPr>
              <w:pStyle w:val="ConsPlusNormal"/>
            </w:pPr>
            <w:r>
              <w:t>капли назальные;</w:t>
            </w:r>
          </w:p>
          <w:p w:rsidR="00AC22DA" w:rsidRDefault="00AC22DA">
            <w:pPr>
              <w:pStyle w:val="ConsPlusNormal"/>
            </w:pPr>
            <w:r>
              <w:t>спрей назальный дозированный;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 и ингаляций;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внутрь;</w:t>
            </w:r>
          </w:p>
          <w:p w:rsidR="00AC22DA" w:rsidRDefault="00AC22DA">
            <w:pPr>
              <w:pStyle w:val="ConsPlusNormal"/>
            </w:pPr>
            <w:r>
              <w:t>мазь для наружного и местного применения;</w:t>
            </w:r>
          </w:p>
          <w:p w:rsidR="00AC22DA" w:rsidRDefault="00AC22DA">
            <w:pPr>
              <w:pStyle w:val="ConsPlusNormal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AC22DA" w:rsidRDefault="00AC22DA">
            <w:pPr>
              <w:pStyle w:val="ConsPlusNormal"/>
            </w:pPr>
            <w:r>
              <w:t>раствор для инъекций;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C22DA" w:rsidRDefault="00AC22DA">
            <w:pPr>
              <w:pStyle w:val="ConsPlusNormal"/>
            </w:pPr>
            <w:r>
              <w:t>суппозитории ректальные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</w:t>
            </w:r>
            <w:r>
              <w:lastRenderedPageBreak/>
              <w:t>подкожного введения;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интраназального</w:t>
            </w:r>
            <w:proofErr w:type="spellEnd"/>
            <w:r>
              <w:t xml:space="preserve">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цепэгинтерферон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9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азоксимера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AC22DA" w:rsidRDefault="00AC22DA">
            <w:pPr>
              <w:pStyle w:val="ConsPlusNormal"/>
            </w:pPr>
            <w:r>
              <w:t>суппозитории вагинальные и ректальные;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внутрипузырного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глутамил</w:t>
            </w:r>
            <w:proofErr w:type="spellEnd"/>
            <w:r>
              <w:t>-</w:t>
            </w:r>
            <w:proofErr w:type="spellStart"/>
            <w:r>
              <w:t>цистеинил</w:t>
            </w:r>
            <w:proofErr w:type="spellEnd"/>
            <w:r>
              <w:t xml:space="preserve">-глицин </w:t>
            </w:r>
            <w:proofErr w:type="spellStart"/>
            <w:r>
              <w:t>динатрия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меглюмина</w:t>
            </w:r>
            <w:proofErr w:type="spellEnd"/>
            <w:r>
              <w:t xml:space="preserve"> </w:t>
            </w:r>
            <w:proofErr w:type="spellStart"/>
            <w:r>
              <w:t>акридонацетат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тилорон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9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абатацепт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алемтузумаб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апремиласт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барицитиниб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белимумаб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ведолизумаб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кладрибин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лефлуномид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окрелизумаб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сипонимод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тофацитиниб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упадацитиниб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финголимод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эверолимус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 диспергируемые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экулизумаб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9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адалимумаб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голимумаб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инфликсимаб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анакинра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базиликсимаб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гуселькумаб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иксекизумаб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канакинумаб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левилимаб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нетакимаб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олокизумаб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рисанкизумаб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сарилумаб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секукинумаб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тоцилизумаб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устекинумаб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капсулы пролонгированного действия;</w:t>
            </w:r>
          </w:p>
          <w:p w:rsidR="00AC22DA" w:rsidRDefault="00AC22DA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капсулы мягкие;</w:t>
            </w:r>
          </w:p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раствор для приема внутрь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диметилфумарат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кишечнорастворимые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пирфенидон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помалидомид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глазные;</w:t>
            </w:r>
          </w:p>
          <w:p w:rsidR="00AC22DA" w:rsidRDefault="00AC22DA">
            <w:pPr>
              <w:pStyle w:val="ConsPlusNormal"/>
            </w:pPr>
            <w:r>
              <w:t>капсулы кишечнорастворимые;</w:t>
            </w:r>
          </w:p>
          <w:p w:rsidR="00AC22DA" w:rsidRDefault="00AC22D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C22DA" w:rsidRDefault="00AC22DA">
            <w:pPr>
              <w:pStyle w:val="ConsPlusNormal"/>
            </w:pPr>
            <w:r>
              <w:t>раствор для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C22DA" w:rsidRDefault="00AC22DA">
            <w:pPr>
              <w:pStyle w:val="ConsPlusNormal"/>
            </w:pPr>
            <w:r>
              <w:lastRenderedPageBreak/>
              <w:t>таблетки,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декскетопрофен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гель для наружного применения;</w:t>
            </w:r>
          </w:p>
          <w:p w:rsidR="00AC22DA" w:rsidRDefault="00AC22D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крем для наружного применения;</w:t>
            </w:r>
          </w:p>
          <w:p w:rsidR="00AC22DA" w:rsidRDefault="00AC22DA">
            <w:pPr>
              <w:pStyle w:val="ConsPlusNormal"/>
            </w:pPr>
            <w:r>
              <w:t>мазь для наружного применения;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суппозитории ректальные;</w:t>
            </w:r>
          </w:p>
          <w:p w:rsidR="00AC22DA" w:rsidRDefault="00AC22DA">
            <w:pPr>
              <w:pStyle w:val="ConsPlusNormal"/>
            </w:pPr>
            <w:r>
              <w:t>суппозитории ректальные (для детей);</w:t>
            </w:r>
          </w:p>
          <w:p w:rsidR="00AC22DA" w:rsidRDefault="00AC22DA">
            <w:pPr>
              <w:pStyle w:val="ConsPlusNormal"/>
            </w:pPr>
            <w:r>
              <w:t>суспензия для приема внутрь;</w:t>
            </w:r>
          </w:p>
          <w:p w:rsidR="00AC22DA" w:rsidRDefault="00AC22DA">
            <w:pPr>
              <w:pStyle w:val="ConsPlusNormal"/>
            </w:pPr>
            <w:r>
              <w:t>суспензия для приема внутрь (для детей);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капсулы пролонгированного действия;</w:t>
            </w:r>
          </w:p>
          <w:p w:rsidR="00AC22DA" w:rsidRDefault="00AC22D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суппозитории ректальные;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действия;</w:t>
            </w:r>
          </w:p>
          <w:p w:rsidR="00AC22DA" w:rsidRDefault="00AC22DA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суксаметония</w:t>
            </w:r>
            <w:proofErr w:type="spellEnd"/>
            <w:r>
              <w:t xml:space="preserve">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пипекурония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рокурония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AC22DA" w:rsidRDefault="00AC22DA">
            <w:pPr>
              <w:pStyle w:val="ConsPlusNormal"/>
            </w:pPr>
            <w:r>
              <w:t xml:space="preserve">раствор для внутримышечного </w:t>
            </w:r>
            <w:r>
              <w:lastRenderedPageBreak/>
              <w:t>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интратекального</w:t>
            </w:r>
            <w:proofErr w:type="spellEnd"/>
            <w:r>
              <w:t xml:space="preserve"> введения;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алендроновая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золедроновая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раствор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деносумаб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стронция </w:t>
            </w:r>
            <w:proofErr w:type="spellStart"/>
            <w:r>
              <w:t>ранелат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прочие препараты для </w:t>
            </w:r>
            <w:r>
              <w:lastRenderedPageBreak/>
              <w:t>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lastRenderedPageBreak/>
              <w:t>нусинерсен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интратекального</w:t>
            </w:r>
            <w:proofErr w:type="spellEnd"/>
            <w:r>
              <w:t xml:space="preserve"> </w:t>
            </w:r>
            <w:r>
              <w:lastRenderedPageBreak/>
              <w:t>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рисдиплам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галогенированные</w:t>
            </w:r>
            <w:proofErr w:type="spellEnd"/>
            <w:r>
              <w:t xml:space="preserve">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галотан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жидкость для ингаляций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десфлуран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жидкость для ингаляций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севофлуран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жидкость для ингаляций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тиопентал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инъекций;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динитрогена</w:t>
            </w:r>
            <w:proofErr w:type="spellEnd"/>
            <w:r>
              <w:t xml:space="preserve">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газ сжатый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натрия </w:t>
            </w:r>
            <w:proofErr w:type="spellStart"/>
            <w:r>
              <w:t>оксибутират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эмульсия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эмульсия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эфиры </w:t>
            </w:r>
            <w:proofErr w:type="spellStart"/>
            <w:r>
              <w:t>аминобензойной</w:t>
            </w:r>
            <w:proofErr w:type="spellEnd"/>
            <w:r>
              <w:t xml:space="preserve">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прокаин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бупивакаин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раствор для </w:t>
            </w:r>
            <w:proofErr w:type="spellStart"/>
            <w:r>
              <w:t>интратекального</w:t>
            </w:r>
            <w:proofErr w:type="spellEnd"/>
            <w:r>
              <w:t xml:space="preserve"> введения;</w:t>
            </w:r>
          </w:p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левобупивакаин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ропивакаин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lastRenderedPageBreak/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пролонгированного действия;</w:t>
            </w:r>
          </w:p>
          <w:p w:rsidR="00AC22DA" w:rsidRDefault="00AC22DA">
            <w:pPr>
              <w:pStyle w:val="ConsPlusNormal"/>
            </w:pPr>
            <w:r>
              <w:t>раствор для инъекций;</w:t>
            </w:r>
          </w:p>
          <w:p w:rsidR="00AC22DA" w:rsidRDefault="00AC22DA">
            <w:pPr>
              <w:pStyle w:val="ConsPlusNormal"/>
            </w:pPr>
            <w:r>
              <w:t>раствор для подкожного введения;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раствор для приема внутрь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AC22DA" w:rsidRDefault="00AC22DA">
            <w:pPr>
              <w:pStyle w:val="ConsPlusNormal"/>
            </w:pPr>
            <w:r>
              <w:t xml:space="preserve">пластырь </w:t>
            </w:r>
            <w:proofErr w:type="spellStart"/>
            <w:r>
              <w:t>трансдермальный</w:t>
            </w:r>
            <w:proofErr w:type="spellEnd"/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пропионилфенилэтоксиэтилпиперидин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 защечные;</w:t>
            </w:r>
          </w:p>
          <w:p w:rsidR="00AC22DA" w:rsidRDefault="00AC22DA">
            <w:pPr>
              <w:pStyle w:val="ConsPlusNormal"/>
            </w:pPr>
            <w:r>
              <w:t>таблетки подъязычные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тапентадол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раствор для инъекций;</w:t>
            </w:r>
          </w:p>
          <w:p w:rsidR="00AC22DA" w:rsidRDefault="00AC22DA">
            <w:pPr>
              <w:pStyle w:val="ConsPlusNormal"/>
            </w:pPr>
            <w:r>
              <w:t>суппозитории ректальные;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другие анальгетики и </w:t>
            </w:r>
            <w:r>
              <w:lastRenderedPageBreak/>
              <w:t>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инфузий;</w:t>
            </w:r>
          </w:p>
          <w:p w:rsidR="00AC22DA" w:rsidRDefault="00AC22DA">
            <w:pPr>
              <w:pStyle w:val="ConsPlusNormal"/>
            </w:pPr>
            <w:r>
              <w:t>раствор для приема внутрь;</w:t>
            </w:r>
          </w:p>
          <w:p w:rsidR="00AC22DA" w:rsidRDefault="00AC22DA">
            <w:pPr>
              <w:pStyle w:val="ConsPlusNormal"/>
            </w:pPr>
            <w:r>
              <w:t>раствор для приема внутрь (для детей);</w:t>
            </w:r>
          </w:p>
          <w:p w:rsidR="00AC22DA" w:rsidRDefault="00AC22DA">
            <w:pPr>
              <w:pStyle w:val="ConsPlusNormal"/>
            </w:pPr>
            <w:r>
              <w:t>суппозитории ректальные;</w:t>
            </w:r>
          </w:p>
          <w:p w:rsidR="00AC22DA" w:rsidRDefault="00AC22DA">
            <w:pPr>
              <w:pStyle w:val="ConsPlusNormal"/>
            </w:pPr>
            <w:r>
              <w:t>суппозитории ректальные (для детей);</w:t>
            </w:r>
          </w:p>
          <w:p w:rsidR="00AC22DA" w:rsidRDefault="00AC22DA">
            <w:pPr>
              <w:pStyle w:val="ConsPlusNormal"/>
            </w:pPr>
            <w:r>
              <w:t>суспензия для приема внутрь;</w:t>
            </w:r>
          </w:p>
          <w:p w:rsidR="00AC22DA" w:rsidRDefault="00AC22DA">
            <w:pPr>
              <w:pStyle w:val="ConsPlusNormal"/>
            </w:pPr>
            <w:r>
              <w:t>суспензия для приема внутрь (для детей);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 xml:space="preserve">таблетки пролонгированного </w:t>
            </w:r>
            <w:r>
              <w:lastRenderedPageBreak/>
              <w:t>действия;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суспензия для приема внутрь;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гранулы с пролонгированным высвобождением;</w:t>
            </w:r>
          </w:p>
          <w:p w:rsidR="00AC22DA" w:rsidRDefault="00AC22DA">
            <w:pPr>
              <w:pStyle w:val="ConsPlusNormal"/>
            </w:pPr>
            <w:r>
              <w:t>капли для приема внутрь;</w:t>
            </w:r>
          </w:p>
          <w:p w:rsidR="00AC22DA" w:rsidRDefault="00AC22DA">
            <w:pPr>
              <w:pStyle w:val="ConsPlusNormal"/>
            </w:pPr>
            <w:r>
              <w:t>капсулы кишечнорастворимые;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сироп;</w:t>
            </w:r>
          </w:p>
          <w:p w:rsidR="00AC22DA" w:rsidRDefault="00AC22DA">
            <w:pPr>
              <w:pStyle w:val="ConsPlusNormal"/>
            </w:pPr>
            <w:r>
              <w:t>сироп (для детей);</w:t>
            </w:r>
          </w:p>
          <w:p w:rsidR="00AC22DA" w:rsidRDefault="00AC22DA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бриварацетам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инфузий;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леветирацетам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раствор для приема внутрь;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прегабалин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lastRenderedPageBreak/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капсулы с модифицированным высвобождением;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 диспергируемые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инфузий;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агонисты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прамипексол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психолептики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драже;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пиперазиновые</w:t>
            </w:r>
            <w:proofErr w:type="spellEnd"/>
            <w:r>
              <w:t xml:space="preserve"> </w:t>
            </w:r>
            <w:r>
              <w:lastRenderedPageBreak/>
              <w:t xml:space="preserve">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lastRenderedPageBreak/>
              <w:t>перфеназин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флуфеназин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раствор для приема внутрь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для приема внутрь;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дроперидол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луразидон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сертиндол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зуклопентиксол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lastRenderedPageBreak/>
              <w:t>кветиапин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диспергируемые в полости рта;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раствор для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карипразин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палиперидон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рисперидон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C22DA" w:rsidRDefault="00AC22DA">
            <w:pPr>
              <w:pStyle w:val="ConsPlusNormal"/>
            </w:pPr>
            <w:r>
              <w:t>раствор для приема внутрь;</w:t>
            </w:r>
          </w:p>
          <w:p w:rsidR="00AC22DA" w:rsidRDefault="00AC22DA">
            <w:pPr>
              <w:pStyle w:val="ConsPlusNormal"/>
            </w:pPr>
            <w:r>
              <w:t>таблетки, диспергируемые в полости рта;</w:t>
            </w:r>
          </w:p>
          <w:p w:rsidR="00AC22DA" w:rsidRDefault="00AC22DA">
            <w:pPr>
              <w:pStyle w:val="ConsPlusNormal"/>
            </w:pPr>
            <w:r>
              <w:t>таблетки для рассасывания;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бромдигидрохлорфенил</w:t>
            </w:r>
            <w:proofErr w:type="spellEnd"/>
            <w:r>
              <w:t>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мидазолам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драже;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оболочкой;</w:t>
            </w:r>
          </w:p>
          <w:p w:rsidR="00AC22DA" w:rsidRDefault="00AC22DA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для приема внутрь;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агомелатин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введения;</w:t>
            </w:r>
          </w:p>
          <w:p w:rsidR="00AC22DA" w:rsidRDefault="00AC22DA">
            <w:pPr>
              <w:pStyle w:val="ConsPlusNormal"/>
            </w:pPr>
            <w:r>
              <w:t xml:space="preserve">раствор для подкожного и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инъекций;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 защечные;</w:t>
            </w:r>
          </w:p>
          <w:p w:rsidR="00AC22DA" w:rsidRDefault="00AC22DA">
            <w:pPr>
              <w:pStyle w:val="ConsPlusNormal"/>
            </w:pPr>
            <w:r>
              <w:t>таблетки подъязычные;</w:t>
            </w:r>
          </w:p>
          <w:p w:rsidR="00AC22DA" w:rsidRDefault="00AC22DA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метионил</w:t>
            </w:r>
            <w:proofErr w:type="spellEnd"/>
            <w:r>
              <w:t>-</w:t>
            </w:r>
            <w:proofErr w:type="spellStart"/>
            <w:r>
              <w:t>глутамил</w:t>
            </w:r>
            <w:proofErr w:type="spellEnd"/>
            <w:r>
              <w:t>-</w:t>
            </w:r>
            <w:proofErr w:type="spellStart"/>
            <w:r>
              <w:t>гистидил</w:t>
            </w:r>
            <w:proofErr w:type="spellEnd"/>
            <w:r>
              <w:t>-</w:t>
            </w:r>
            <w:proofErr w:type="spellStart"/>
            <w:r>
              <w:t>фенилаланил</w:t>
            </w:r>
            <w:proofErr w:type="spellEnd"/>
            <w:r>
              <w:t>-пролил-</w:t>
            </w:r>
            <w:proofErr w:type="spellStart"/>
            <w:r>
              <w:t>глицил</w:t>
            </w:r>
            <w:proofErr w:type="spellEnd"/>
            <w:r>
              <w:t>-</w:t>
            </w:r>
            <w:proofErr w:type="spellStart"/>
            <w:r>
              <w:t>пролин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назальные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инфузий;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приема внутрь;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оболочкой;</w:t>
            </w:r>
          </w:p>
          <w:p w:rsidR="00AC22DA" w:rsidRDefault="00AC22D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полипептиды </w:t>
            </w:r>
            <w:proofErr w:type="spellStart"/>
            <w:r>
              <w:t>коры</w:t>
            </w:r>
            <w:proofErr w:type="spellEnd"/>
            <w:r>
              <w:t xml:space="preserve">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цитиколин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пролонгированного действия;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AC22DA" w:rsidRDefault="00AC22DA">
            <w:pPr>
              <w:pStyle w:val="ConsPlusNormal"/>
            </w:pPr>
            <w:r>
              <w:t>раствор для приема внутрь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мемантин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для приема внутрь;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инъекций;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приема внутрь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lastRenderedPageBreak/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налтрексон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для приема внутрь;</w:t>
            </w:r>
          </w:p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тетрабеназин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противопротозойные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аминохинолины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гидроксихлорохин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метанолхинолины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мефлохин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производные хинолина и </w:t>
            </w:r>
            <w:r>
              <w:lastRenderedPageBreak/>
              <w:t>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lastRenderedPageBreak/>
              <w:t>празиквантел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таблетки, покрытые пленочной </w:t>
            </w:r>
            <w:r>
              <w:lastRenderedPageBreak/>
              <w:t>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lastRenderedPageBreak/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тетрагидропиримидина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пирантел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суспензия для приема внутрь;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имидазотиазола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левамизол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бензилбензоат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мазь для наружного применения;</w:t>
            </w:r>
          </w:p>
          <w:p w:rsidR="00AC22DA" w:rsidRDefault="00AC22DA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гель назальный;</w:t>
            </w:r>
          </w:p>
          <w:p w:rsidR="00AC22DA" w:rsidRDefault="00AC22DA">
            <w:pPr>
              <w:pStyle w:val="ConsPlusNormal"/>
            </w:pPr>
            <w:r>
              <w:t>капли назальные;</w:t>
            </w:r>
          </w:p>
          <w:p w:rsidR="00AC22DA" w:rsidRDefault="00AC22DA">
            <w:pPr>
              <w:pStyle w:val="ConsPlusNormal"/>
            </w:pPr>
            <w:r>
              <w:t>капли назальные (для детей);</w:t>
            </w:r>
          </w:p>
          <w:p w:rsidR="00AC22DA" w:rsidRDefault="00AC22DA">
            <w:pPr>
              <w:pStyle w:val="ConsPlusNormal"/>
            </w:pPr>
            <w:r>
              <w:t>спрей назальный;</w:t>
            </w:r>
          </w:p>
          <w:p w:rsidR="00AC22DA" w:rsidRDefault="00AC22DA">
            <w:pPr>
              <w:pStyle w:val="ConsPlusNormal"/>
            </w:pPr>
            <w:r>
              <w:t>спрей назальный дозированный;</w:t>
            </w:r>
          </w:p>
          <w:p w:rsidR="00AC22DA" w:rsidRDefault="00AC22DA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антисептические </w:t>
            </w:r>
            <w:r>
              <w:lastRenderedPageBreak/>
              <w:t>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lastRenderedPageBreak/>
              <w:t xml:space="preserve">йод + калия </w:t>
            </w:r>
            <w:r>
              <w:lastRenderedPageBreak/>
              <w:t xml:space="preserve">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lastRenderedPageBreak/>
              <w:t>раствор для местного применения;</w:t>
            </w:r>
          </w:p>
          <w:p w:rsidR="00AC22DA" w:rsidRDefault="00AC22DA">
            <w:pPr>
              <w:pStyle w:val="ConsPlusNormal"/>
            </w:pPr>
            <w:r>
              <w:lastRenderedPageBreak/>
              <w:t>спрей для местного применения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lastRenderedPageBreak/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индакатерол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аэрозоль для ингаляций дозированный;</w:t>
            </w:r>
          </w:p>
          <w:p w:rsidR="00AC22DA" w:rsidRDefault="00AC22D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C22DA" w:rsidRDefault="00AC22DA">
            <w:pPr>
              <w:pStyle w:val="ConsPlusNormal"/>
            </w:pPr>
            <w:r>
              <w:t>порошок для ингаляций дозированный;</w:t>
            </w:r>
          </w:p>
          <w:p w:rsidR="00AC22DA" w:rsidRDefault="00AC22DA">
            <w:pPr>
              <w:pStyle w:val="ConsPlusNormal"/>
            </w:pPr>
            <w:r>
              <w:t>раствор для ингаляций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аэрозоль для ингаляций дозированный;</w:t>
            </w:r>
          </w:p>
          <w:p w:rsidR="00AC22DA" w:rsidRDefault="00AC22DA">
            <w:pPr>
              <w:pStyle w:val="ConsPlusNormal"/>
            </w:pPr>
            <w:r>
              <w:t>капсулы с порошком для ингаляций;</w:t>
            </w:r>
          </w:p>
          <w:p w:rsidR="00AC22DA" w:rsidRDefault="00AC22D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 с порошком для ингаляций набор;</w:t>
            </w:r>
          </w:p>
          <w:p w:rsidR="00AC22DA" w:rsidRDefault="00AC22DA">
            <w:pPr>
              <w:pStyle w:val="ConsPlusNormal"/>
            </w:pPr>
            <w:r>
              <w:t>порошок для ингаляций дозированный;</w:t>
            </w:r>
          </w:p>
          <w:p w:rsidR="00AC22DA" w:rsidRDefault="00AC22D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аэрозоль для ингаляций дозированный;</w:t>
            </w:r>
          </w:p>
          <w:p w:rsidR="00AC22DA" w:rsidRDefault="00AC22DA">
            <w:pPr>
              <w:pStyle w:val="ConsPlusNormal"/>
            </w:pPr>
            <w:r>
              <w:t>капсулы с порошком для ингаляций;</w:t>
            </w:r>
          </w:p>
          <w:p w:rsidR="00AC22DA" w:rsidRDefault="00AC22D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адренергические средства в комбинации с антихолинергическими </w:t>
            </w:r>
            <w:r>
              <w:lastRenderedPageBreak/>
              <w:t>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lastRenderedPageBreak/>
              <w:t>аклидиния</w:t>
            </w:r>
            <w:proofErr w:type="spellEnd"/>
            <w:r>
              <w:t xml:space="preserve"> бромид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t>индакатерол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аэрозоль для ингаляций дозированный;</w:t>
            </w:r>
          </w:p>
          <w:p w:rsidR="00AC22DA" w:rsidRDefault="00AC22DA">
            <w:pPr>
              <w:pStyle w:val="ConsPlusNormal"/>
            </w:pPr>
            <w:r>
              <w:t>раствор для ингаляций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аэрозоль для ингаляций дозированный;</w:t>
            </w:r>
          </w:p>
          <w:p w:rsidR="00AC22DA" w:rsidRDefault="00AC22DA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AC22DA" w:rsidRDefault="00AC22DA">
            <w:pPr>
              <w:pStyle w:val="ConsPlusNormal"/>
            </w:pPr>
            <w:r>
              <w:t>спрей назальный дозированный;</w:t>
            </w:r>
          </w:p>
          <w:p w:rsidR="00AC22DA" w:rsidRDefault="00AC22DA">
            <w:pPr>
              <w:pStyle w:val="ConsPlusNormal"/>
            </w:pPr>
            <w:r>
              <w:t>суспензия для ингаляций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кишечнорастворимые;</w:t>
            </w:r>
          </w:p>
          <w:p w:rsidR="00AC22DA" w:rsidRDefault="00AC22DA">
            <w:pPr>
              <w:pStyle w:val="ConsPlusNormal"/>
            </w:pPr>
            <w:r>
              <w:t>порошок для ингаляций дозированный;</w:t>
            </w:r>
          </w:p>
          <w:p w:rsidR="00AC22DA" w:rsidRDefault="00AC22DA">
            <w:pPr>
              <w:pStyle w:val="ConsPlusNormal"/>
            </w:pPr>
            <w:r>
              <w:t>раствор для ингаляций;</w:t>
            </w:r>
          </w:p>
          <w:p w:rsidR="00AC22DA" w:rsidRDefault="00AC22DA">
            <w:pPr>
              <w:pStyle w:val="ConsPlusNormal"/>
            </w:pPr>
            <w:r>
              <w:t>спрей назальный дозированный;</w:t>
            </w:r>
          </w:p>
          <w:p w:rsidR="00AC22DA" w:rsidRDefault="00AC22DA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аклидиния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аэрозоль для ингаляций дозированный;</w:t>
            </w:r>
          </w:p>
          <w:p w:rsidR="00AC22DA" w:rsidRDefault="00AC22DA">
            <w:pPr>
              <w:pStyle w:val="ConsPlusNormal"/>
            </w:pPr>
            <w:r>
              <w:lastRenderedPageBreak/>
              <w:t>раствор для ингаляций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с порошком для ингаляций;</w:t>
            </w:r>
          </w:p>
          <w:p w:rsidR="00AC22DA" w:rsidRDefault="00AC22DA">
            <w:pPr>
              <w:pStyle w:val="ConsPlusNormal"/>
            </w:pPr>
            <w:r>
              <w:t>раствор для ингаляций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кромоглициевая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аэрозоль для ингаляций дозированный;</w:t>
            </w:r>
          </w:p>
          <w:p w:rsidR="00AC22DA" w:rsidRDefault="00AC22DA">
            <w:pPr>
              <w:pStyle w:val="ConsPlusNormal"/>
            </w:pPr>
            <w:r>
              <w:t>капли глазные;</w:t>
            </w:r>
          </w:p>
          <w:p w:rsidR="00AC22DA" w:rsidRDefault="00AC22DA">
            <w:pPr>
              <w:pStyle w:val="ConsPlusNormal"/>
            </w:pPr>
            <w:r>
              <w:t>капсулы;</w:t>
            </w:r>
          </w:p>
          <w:p w:rsidR="00AC22DA" w:rsidRDefault="00AC22DA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бенрализумаб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меполизумаб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омализумаб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реслизумаб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капсулы пролонгированного действия;</w:t>
            </w:r>
          </w:p>
          <w:p w:rsidR="00AC22DA" w:rsidRDefault="00AC22DA">
            <w:pPr>
              <w:pStyle w:val="ConsPlusNormal"/>
            </w:pPr>
            <w:r>
              <w:t>пастилки;</w:t>
            </w:r>
          </w:p>
          <w:p w:rsidR="00AC22DA" w:rsidRDefault="00AC22DA">
            <w:pPr>
              <w:pStyle w:val="ConsPlusNormal"/>
            </w:pPr>
            <w:r>
              <w:t xml:space="preserve">раствор для внутривенного </w:t>
            </w:r>
            <w:r>
              <w:lastRenderedPageBreak/>
              <w:t>введения;</w:t>
            </w:r>
          </w:p>
          <w:p w:rsidR="00AC22DA" w:rsidRDefault="00AC22DA">
            <w:pPr>
              <w:pStyle w:val="ConsPlusNormal"/>
            </w:pPr>
            <w:r>
              <w:t>раствор для приема внутрь;</w:t>
            </w:r>
          </w:p>
          <w:p w:rsidR="00AC22DA" w:rsidRDefault="00AC22DA">
            <w:pPr>
              <w:pStyle w:val="ConsPlusNormal"/>
            </w:pPr>
            <w:r>
              <w:t>раствор для приема внутрь и ингаляций;</w:t>
            </w:r>
          </w:p>
          <w:p w:rsidR="00AC22DA" w:rsidRDefault="00AC22DA">
            <w:pPr>
              <w:pStyle w:val="ConsPlusNormal"/>
            </w:pPr>
            <w:r>
              <w:t>сироп;</w:t>
            </w:r>
          </w:p>
          <w:p w:rsidR="00AC22DA" w:rsidRDefault="00AC22DA">
            <w:pPr>
              <w:pStyle w:val="ConsPlusNormal"/>
            </w:pPr>
            <w:r>
              <w:t>таблетки;</w:t>
            </w:r>
          </w:p>
          <w:p w:rsidR="00AC22DA" w:rsidRDefault="00AC22DA">
            <w:pPr>
              <w:pStyle w:val="ConsPlusNormal"/>
            </w:pPr>
            <w:r>
              <w:t>таблетки диспергируемые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AC22DA" w:rsidRDefault="00AC22DA">
            <w:pPr>
              <w:pStyle w:val="ConsPlusNormal"/>
            </w:pPr>
            <w:r>
              <w:t>гранулы для приготовления сиропа;</w:t>
            </w:r>
          </w:p>
          <w:p w:rsidR="00AC22DA" w:rsidRDefault="00AC22DA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AC22DA" w:rsidRDefault="00AC22DA">
            <w:pPr>
              <w:pStyle w:val="ConsPlusNormal"/>
            </w:pPr>
            <w:r>
              <w:t>порошок для приема внутрь;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AC22DA" w:rsidRDefault="00AC22DA">
            <w:pPr>
              <w:pStyle w:val="ConsPlusNormal"/>
            </w:pPr>
            <w:r>
              <w:t>раствор для приема внутрь;</w:t>
            </w:r>
          </w:p>
          <w:p w:rsidR="00AC22DA" w:rsidRDefault="00AC22DA">
            <w:pPr>
              <w:pStyle w:val="ConsPlusNormal"/>
            </w:pPr>
            <w:r>
              <w:t>сироп;</w:t>
            </w:r>
          </w:p>
          <w:p w:rsidR="00AC22DA" w:rsidRDefault="00AC22DA">
            <w:pPr>
              <w:pStyle w:val="ConsPlusNormal"/>
            </w:pPr>
            <w:r>
              <w:t>таблетки шипучие;</w:t>
            </w:r>
          </w:p>
          <w:p w:rsidR="00AC22DA" w:rsidRDefault="00AC22DA">
            <w:pPr>
              <w:pStyle w:val="ConsPlusNormal"/>
            </w:pPr>
            <w:r>
              <w:t>таблетки диспергируемые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ингаляций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для приема внутрь;</w:t>
            </w:r>
          </w:p>
          <w:p w:rsidR="00AC22DA" w:rsidRDefault="00AC22DA">
            <w:pPr>
              <w:pStyle w:val="ConsPlusNormal"/>
            </w:pPr>
            <w:r>
              <w:t>сироп;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сироп;</w:t>
            </w:r>
          </w:p>
          <w:p w:rsidR="00AC22DA" w:rsidRDefault="00AC22DA">
            <w:pPr>
              <w:pStyle w:val="ConsPlusNormal"/>
            </w:pPr>
            <w:r>
              <w:t>суспензия для приема внутрь;</w:t>
            </w:r>
          </w:p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препараты для лечения</w:t>
            </w:r>
          </w:p>
          <w:p w:rsidR="00AC22DA" w:rsidRDefault="00AC22DA">
            <w:pPr>
              <w:pStyle w:val="ConsPlusNormal"/>
            </w:pPr>
            <w:r>
              <w:t xml:space="preserve">заболеваний </w:t>
            </w:r>
            <w:r>
              <w:lastRenderedPageBreak/>
              <w:t>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легочные </w:t>
            </w:r>
            <w:proofErr w:type="spellStart"/>
            <w:r>
              <w:t>сурфактанты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берактант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суспензия для </w:t>
            </w:r>
            <w:proofErr w:type="spellStart"/>
            <w:r>
              <w:t>эндотрахеального</w:t>
            </w:r>
            <w:proofErr w:type="spellEnd"/>
            <w:r>
              <w:t xml:space="preserve">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порактант</w:t>
            </w:r>
            <w:proofErr w:type="spellEnd"/>
            <w:r>
              <w:t xml:space="preserve">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суспензия для </w:t>
            </w:r>
            <w:proofErr w:type="spellStart"/>
            <w:r>
              <w:t>эндотрахеального</w:t>
            </w:r>
            <w:proofErr w:type="spellEnd"/>
            <w:r>
              <w:t xml:space="preserve">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сурфактант</w:t>
            </w:r>
            <w:proofErr w:type="spellEnd"/>
            <w:r>
              <w:t>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эмульсии для ингаляционного введения;</w:t>
            </w:r>
          </w:p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эмульсии для </w:t>
            </w:r>
            <w:proofErr w:type="spellStart"/>
            <w:r>
              <w:t>эндотрахеального</w:t>
            </w:r>
            <w:proofErr w:type="spellEnd"/>
            <w:r>
              <w:t>, эндобронхиального и ингаляционного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ивакафтор</w:t>
            </w:r>
            <w:proofErr w:type="spellEnd"/>
            <w:r>
              <w:t xml:space="preserve"> + </w:t>
            </w:r>
            <w:proofErr w:type="spellStart"/>
            <w:r>
              <w:t>лумакафтор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(введено </w:t>
            </w:r>
            <w:hyperlink r:id="rId13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мазь глазная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глазные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глазные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глазные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глазные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бутиламиногидроксипропоксифеноксиметил-метилоксадиазол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глазные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lastRenderedPageBreak/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глазные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оксибупрокаин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глазные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флуоресцеин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глазные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бролуцизумаб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ранибизумаб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капли ушные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аллерген бактерий </w:t>
            </w:r>
            <w:r>
              <w:lastRenderedPageBreak/>
              <w:t>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lastRenderedPageBreak/>
              <w:t>раствор для внутрикожного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калий-железо </w:t>
            </w:r>
            <w:proofErr w:type="spellStart"/>
            <w:r>
              <w:t>гексацианоферрат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кальция </w:t>
            </w:r>
            <w:proofErr w:type="spellStart"/>
            <w:r>
              <w:t>тринатрия</w:t>
            </w:r>
            <w:proofErr w:type="spellEnd"/>
            <w:r>
              <w:t xml:space="preserve"> </w:t>
            </w:r>
            <w:proofErr w:type="spellStart"/>
            <w:r>
              <w:t>пентетат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карбоксим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налоксон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сугаммадекс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цинка </w:t>
            </w:r>
            <w:proofErr w:type="spellStart"/>
            <w:r>
              <w:t>бисвинилимидазола</w:t>
            </w:r>
            <w:proofErr w:type="spellEnd"/>
            <w:r>
              <w:t xml:space="preserve"> </w:t>
            </w:r>
            <w:proofErr w:type="spellStart"/>
            <w:r>
              <w:t>диацетат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 диспергируемые;</w:t>
            </w:r>
          </w:p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кальция </w:t>
            </w:r>
            <w:proofErr w:type="spellStart"/>
            <w:r>
              <w:t>полистиролсульфонат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-железа (III) </w:t>
            </w:r>
            <w:proofErr w:type="spellStart"/>
            <w:r>
              <w:t>оксигидроксида</w:t>
            </w:r>
            <w:proofErr w:type="spellEnd"/>
            <w:r>
              <w:t xml:space="preserve">, </w:t>
            </w:r>
            <w:r>
              <w:lastRenderedPageBreak/>
              <w:t>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lastRenderedPageBreak/>
              <w:t>таблетки жевательные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севеламер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введения;</w:t>
            </w:r>
          </w:p>
          <w:p w:rsidR="00AC22DA" w:rsidRDefault="00AC22DA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месна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дезоксирибонуклеиновая кислота </w:t>
            </w:r>
            <w:proofErr w:type="spellStart"/>
            <w:r>
              <w:t>плазмидная</w:t>
            </w:r>
            <w:proofErr w:type="spellEnd"/>
            <w:r>
              <w:t xml:space="preserve"> (</w:t>
            </w:r>
            <w:proofErr w:type="spellStart"/>
            <w:r>
              <w:t>сверхскрученная</w:t>
            </w:r>
            <w:proofErr w:type="spellEnd"/>
            <w:r>
              <w:t xml:space="preserve">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другие </w:t>
            </w:r>
            <w:proofErr w:type="spellStart"/>
            <w:r>
              <w:t>нелечебные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другие </w:t>
            </w:r>
            <w:proofErr w:type="spellStart"/>
            <w:r>
              <w:t>нелечебные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lastRenderedPageBreak/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рентгеноконтрастные</w:t>
            </w:r>
            <w:proofErr w:type="spellEnd"/>
            <w:r>
              <w:t xml:space="preserve">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водорастворимые </w:t>
            </w:r>
            <w:proofErr w:type="spellStart"/>
            <w:r>
              <w:t>нефротропные</w:t>
            </w:r>
            <w:proofErr w:type="spellEnd"/>
            <w:r>
              <w:t xml:space="preserve"> </w:t>
            </w:r>
            <w:proofErr w:type="spellStart"/>
            <w:r>
              <w:t>высокоосмолярные</w:t>
            </w:r>
            <w:proofErr w:type="spellEnd"/>
            <w:r>
              <w:t xml:space="preserve"> </w:t>
            </w:r>
            <w:proofErr w:type="spellStart"/>
            <w:r>
              <w:t>рентгеноконтрастные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натрия </w:t>
            </w:r>
            <w:proofErr w:type="spellStart"/>
            <w:r>
              <w:t>амидотризоат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водорастворимые </w:t>
            </w:r>
            <w:proofErr w:type="spellStart"/>
            <w:r>
              <w:t>нефротропные</w:t>
            </w:r>
            <w:proofErr w:type="spellEnd"/>
            <w:r>
              <w:t xml:space="preserve"> </w:t>
            </w:r>
            <w:proofErr w:type="spellStart"/>
            <w:r>
              <w:t>низкоосмолярные</w:t>
            </w:r>
            <w:proofErr w:type="spellEnd"/>
            <w:r>
              <w:t xml:space="preserve"> </w:t>
            </w:r>
            <w:proofErr w:type="spellStart"/>
            <w:r>
              <w:t>рентгеноконтрастные</w:t>
            </w:r>
            <w:proofErr w:type="spellEnd"/>
            <w:r>
              <w:t xml:space="preserve">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йоверсол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йогексол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йомепрол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йопромид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инъекций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рентгеноконтрастные</w:t>
            </w:r>
            <w:proofErr w:type="spellEnd"/>
            <w:r>
              <w:t xml:space="preserve">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рентгеноконтрастные</w:t>
            </w:r>
            <w:proofErr w:type="spellEnd"/>
            <w:r>
              <w:t xml:space="preserve">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гадобеновая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гадобутрол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гадодиамид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гадоксетовая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гадопентетовая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гадотеридол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гадотеровая</w:t>
            </w:r>
            <w:proofErr w:type="spellEnd"/>
            <w:r>
              <w:t xml:space="preserve">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меброфенин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пентатех</w:t>
            </w:r>
            <w:proofErr w:type="spellEnd"/>
            <w:r>
              <w:t xml:space="preserve">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пирфотех</w:t>
            </w:r>
            <w:proofErr w:type="spellEnd"/>
            <w:r>
              <w:t xml:space="preserve">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технеция (99mTc) </w:t>
            </w:r>
            <w:proofErr w:type="spellStart"/>
            <w:r>
              <w:t>оксабифор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технеция (99mTc) </w:t>
            </w:r>
            <w:proofErr w:type="spellStart"/>
            <w:r>
              <w:t>фитат</w:t>
            </w:r>
            <w:proofErr w:type="spellEnd"/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AC22DA" w:rsidRDefault="00AC22DA">
            <w:pPr>
              <w:pStyle w:val="ConsPlusNormal"/>
            </w:pPr>
          </w:p>
        </w:tc>
      </w:tr>
      <w:tr w:rsidR="00AC22D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r>
              <w:t xml:space="preserve">радия хлорид [223 </w:t>
            </w:r>
            <w:proofErr w:type="spellStart"/>
            <w:r>
              <w:t>Ra</w:t>
            </w:r>
            <w:proofErr w:type="spellEnd"/>
            <w:r>
              <w:t>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2DA" w:rsidRDefault="00AC22DA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AC22DA" w:rsidRDefault="00AC22DA" w:rsidP="00704983">
      <w:pPr>
        <w:pStyle w:val="ConsPlusNormal"/>
        <w:jc w:val="both"/>
      </w:pPr>
      <w:bookmarkStart w:id="1" w:name="_GoBack"/>
      <w:bookmarkEnd w:id="1"/>
    </w:p>
    <w:sectPr w:rsidR="00AC22DA" w:rsidSect="00B31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DA"/>
    <w:rsid w:val="00704983"/>
    <w:rsid w:val="00AC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A7AB8-90A7-442C-84E9-842B8431B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2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22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22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C22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22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C22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22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22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ZR&amp;n=368666&amp;dst=100059" TargetMode="External"/><Relationship Id="rId117" Type="http://schemas.openxmlformats.org/officeDocument/2006/relationships/hyperlink" Target="https://login.consultant.ru/link/?req=doc&amp;base=RZR&amp;n=425148&amp;dst=100422" TargetMode="External"/><Relationship Id="rId21" Type="http://schemas.openxmlformats.org/officeDocument/2006/relationships/hyperlink" Target="https://login.consultant.ru/link/?req=doc&amp;base=RZR&amp;n=425148&amp;dst=100060" TargetMode="External"/><Relationship Id="rId42" Type="http://schemas.openxmlformats.org/officeDocument/2006/relationships/hyperlink" Target="https://login.consultant.ru/link/?req=doc&amp;base=RZR&amp;n=425148&amp;dst=100100" TargetMode="External"/><Relationship Id="rId47" Type="http://schemas.openxmlformats.org/officeDocument/2006/relationships/hyperlink" Target="https://login.consultant.ru/link/?req=doc&amp;base=RZR&amp;n=404667&amp;dst=100103" TargetMode="External"/><Relationship Id="rId63" Type="http://schemas.openxmlformats.org/officeDocument/2006/relationships/hyperlink" Target="https://login.consultant.ru/link/?req=doc&amp;base=RZR&amp;n=425148&amp;dst=100215" TargetMode="External"/><Relationship Id="rId68" Type="http://schemas.openxmlformats.org/officeDocument/2006/relationships/hyperlink" Target="https://login.consultant.ru/link/?req=doc&amp;base=RZR&amp;n=404667&amp;dst=100155" TargetMode="External"/><Relationship Id="rId84" Type="http://schemas.openxmlformats.org/officeDocument/2006/relationships/hyperlink" Target="https://login.consultant.ru/link/?req=doc&amp;base=RZR&amp;n=425148&amp;dst=100294" TargetMode="External"/><Relationship Id="rId89" Type="http://schemas.openxmlformats.org/officeDocument/2006/relationships/hyperlink" Target="https://login.consultant.ru/link/?req=doc&amp;base=RZR&amp;n=368666&amp;dst=100444" TargetMode="External"/><Relationship Id="rId112" Type="http://schemas.openxmlformats.org/officeDocument/2006/relationships/hyperlink" Target="https://login.consultant.ru/link/?req=doc&amp;base=RZR&amp;n=425148&amp;dst=100386" TargetMode="External"/><Relationship Id="rId133" Type="http://schemas.openxmlformats.org/officeDocument/2006/relationships/hyperlink" Target="https://login.consultant.ru/link/?req=doc&amp;base=RZR&amp;n=404667&amp;dst=100563" TargetMode="External"/><Relationship Id="rId138" Type="http://schemas.openxmlformats.org/officeDocument/2006/relationships/hyperlink" Target="https://login.consultant.ru/link/?req=doc&amp;base=RZR&amp;n=425148&amp;dst=100532" TargetMode="External"/><Relationship Id="rId16" Type="http://schemas.openxmlformats.org/officeDocument/2006/relationships/hyperlink" Target="https://login.consultant.ru/link/?req=doc&amp;base=RZR&amp;n=425148&amp;dst=100034" TargetMode="External"/><Relationship Id="rId107" Type="http://schemas.openxmlformats.org/officeDocument/2006/relationships/hyperlink" Target="https://login.consultant.ru/link/?req=doc&amp;base=RZR&amp;n=425148&amp;dst=100365" TargetMode="External"/><Relationship Id="rId11" Type="http://schemas.openxmlformats.org/officeDocument/2006/relationships/hyperlink" Target="https://login.consultant.ru/link/?req=doc&amp;base=RZR&amp;n=449320&amp;dst=100003" TargetMode="External"/><Relationship Id="rId32" Type="http://schemas.openxmlformats.org/officeDocument/2006/relationships/hyperlink" Target="https://login.consultant.ru/link/?req=doc&amp;base=RZR&amp;n=368666&amp;dst=100107" TargetMode="External"/><Relationship Id="rId37" Type="http://schemas.openxmlformats.org/officeDocument/2006/relationships/hyperlink" Target="https://login.consultant.ru/link/?req=doc&amp;base=RZR&amp;n=368666&amp;dst=100127" TargetMode="External"/><Relationship Id="rId53" Type="http://schemas.openxmlformats.org/officeDocument/2006/relationships/hyperlink" Target="https://login.consultant.ru/link/?req=doc&amp;base=RZR&amp;n=404667&amp;dst=100117" TargetMode="External"/><Relationship Id="rId58" Type="http://schemas.openxmlformats.org/officeDocument/2006/relationships/hyperlink" Target="https://login.consultant.ru/link/?req=doc&amp;base=RZR&amp;n=435905&amp;dst=100040" TargetMode="External"/><Relationship Id="rId74" Type="http://schemas.openxmlformats.org/officeDocument/2006/relationships/hyperlink" Target="https://login.consultant.ru/link/?req=doc&amp;base=RZR&amp;n=404667&amp;dst=100247" TargetMode="External"/><Relationship Id="rId79" Type="http://schemas.openxmlformats.org/officeDocument/2006/relationships/hyperlink" Target="https://login.consultant.ru/link/?req=doc&amp;base=RZR&amp;n=425148&amp;dst=100251" TargetMode="External"/><Relationship Id="rId102" Type="http://schemas.openxmlformats.org/officeDocument/2006/relationships/hyperlink" Target="https://login.consultant.ru/link/?req=doc&amp;base=RZR&amp;n=425148&amp;dst=100351" TargetMode="External"/><Relationship Id="rId123" Type="http://schemas.openxmlformats.org/officeDocument/2006/relationships/hyperlink" Target="https://login.consultant.ru/link/?req=doc&amp;base=RZR&amp;n=425148&amp;dst=100464" TargetMode="External"/><Relationship Id="rId128" Type="http://schemas.openxmlformats.org/officeDocument/2006/relationships/hyperlink" Target="https://login.consultant.ru/link/?req=doc&amp;base=RZR&amp;n=425148&amp;dst=100490" TargetMode="External"/><Relationship Id="rId5" Type="http://schemas.openxmlformats.org/officeDocument/2006/relationships/hyperlink" Target="https://login.consultant.ru/link/?req=doc&amp;base=RZR&amp;n=368666&amp;dst=100008" TargetMode="External"/><Relationship Id="rId90" Type="http://schemas.openxmlformats.org/officeDocument/2006/relationships/hyperlink" Target="https://login.consultant.ru/link/?req=doc&amp;base=RZR&amp;n=425148&amp;dst=100303" TargetMode="External"/><Relationship Id="rId95" Type="http://schemas.openxmlformats.org/officeDocument/2006/relationships/hyperlink" Target="https://login.consultant.ru/link/?req=doc&amp;base=RZR&amp;n=425148&amp;dst=100322" TargetMode="External"/><Relationship Id="rId22" Type="http://schemas.openxmlformats.org/officeDocument/2006/relationships/hyperlink" Target="https://login.consultant.ru/link/?req=doc&amp;base=RZR&amp;n=368666&amp;dst=100028" TargetMode="External"/><Relationship Id="rId27" Type="http://schemas.openxmlformats.org/officeDocument/2006/relationships/hyperlink" Target="https://login.consultant.ru/link/?req=doc&amp;base=RZR&amp;n=404667&amp;dst=100033" TargetMode="External"/><Relationship Id="rId43" Type="http://schemas.openxmlformats.org/officeDocument/2006/relationships/hyperlink" Target="https://login.consultant.ru/link/?req=doc&amp;base=RZR&amp;n=404667&amp;dst=100085" TargetMode="External"/><Relationship Id="rId48" Type="http://schemas.openxmlformats.org/officeDocument/2006/relationships/hyperlink" Target="https://login.consultant.ru/link/?req=doc&amp;base=RZR&amp;n=368666&amp;dst=100143" TargetMode="External"/><Relationship Id="rId64" Type="http://schemas.openxmlformats.org/officeDocument/2006/relationships/hyperlink" Target="https://login.consultant.ru/link/?req=doc&amp;base=RZR&amp;n=425148&amp;dst=100221" TargetMode="External"/><Relationship Id="rId69" Type="http://schemas.openxmlformats.org/officeDocument/2006/relationships/hyperlink" Target="https://login.consultant.ru/link/?req=doc&amp;base=RZR&amp;n=404667&amp;dst=100180" TargetMode="External"/><Relationship Id="rId113" Type="http://schemas.openxmlformats.org/officeDocument/2006/relationships/hyperlink" Target="https://login.consultant.ru/link/?req=doc&amp;base=RZR&amp;n=425148&amp;dst=100393" TargetMode="External"/><Relationship Id="rId118" Type="http://schemas.openxmlformats.org/officeDocument/2006/relationships/hyperlink" Target="https://login.consultant.ru/link/?req=doc&amp;base=RZR&amp;n=368666&amp;dst=100606" TargetMode="External"/><Relationship Id="rId134" Type="http://schemas.openxmlformats.org/officeDocument/2006/relationships/hyperlink" Target="https://login.consultant.ru/link/?req=doc&amp;base=RZR&amp;n=425148&amp;dst=100504" TargetMode="External"/><Relationship Id="rId139" Type="http://schemas.openxmlformats.org/officeDocument/2006/relationships/fontTable" Target="fontTable.xml"/><Relationship Id="rId8" Type="http://schemas.openxmlformats.org/officeDocument/2006/relationships/hyperlink" Target="https://login.consultant.ru/link/?req=doc&amp;base=RZR&amp;n=425148&amp;dst=100008" TargetMode="External"/><Relationship Id="rId51" Type="http://schemas.openxmlformats.org/officeDocument/2006/relationships/hyperlink" Target="https://login.consultant.ru/link/?req=doc&amp;base=RZR&amp;n=425148&amp;dst=100139" TargetMode="External"/><Relationship Id="rId72" Type="http://schemas.openxmlformats.org/officeDocument/2006/relationships/hyperlink" Target="https://login.consultant.ru/link/?req=doc&amp;base=RZR&amp;n=425148&amp;dst=100226" TargetMode="External"/><Relationship Id="rId80" Type="http://schemas.openxmlformats.org/officeDocument/2006/relationships/hyperlink" Target="https://login.consultant.ru/link/?req=doc&amp;base=RZR&amp;n=425148&amp;dst=100264" TargetMode="External"/><Relationship Id="rId85" Type="http://schemas.openxmlformats.org/officeDocument/2006/relationships/hyperlink" Target="https://login.consultant.ru/link/?req=doc&amp;base=RZR&amp;n=404667&amp;dst=100278" TargetMode="External"/><Relationship Id="rId93" Type="http://schemas.openxmlformats.org/officeDocument/2006/relationships/hyperlink" Target="https://login.consultant.ru/link/?req=doc&amp;base=RZR&amp;n=404667&amp;dst=100475" TargetMode="External"/><Relationship Id="rId98" Type="http://schemas.openxmlformats.org/officeDocument/2006/relationships/hyperlink" Target="https://login.consultant.ru/link/?req=doc&amp;base=RZR&amp;n=425148&amp;dst=100344" TargetMode="External"/><Relationship Id="rId121" Type="http://schemas.openxmlformats.org/officeDocument/2006/relationships/hyperlink" Target="https://login.consultant.ru/link/?req=doc&amp;base=RZR&amp;n=425148&amp;dst=10045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ZR&amp;n=425148&amp;dst=100009" TargetMode="External"/><Relationship Id="rId17" Type="http://schemas.openxmlformats.org/officeDocument/2006/relationships/hyperlink" Target="https://login.consultant.ru/link/?req=doc&amp;base=RZR&amp;n=425148&amp;dst=100041" TargetMode="External"/><Relationship Id="rId25" Type="http://schemas.openxmlformats.org/officeDocument/2006/relationships/hyperlink" Target="https://login.consultant.ru/link/?req=doc&amp;base=RZR&amp;n=449320&amp;dst=100008" TargetMode="External"/><Relationship Id="rId33" Type="http://schemas.openxmlformats.org/officeDocument/2006/relationships/hyperlink" Target="https://login.consultant.ru/link/?req=doc&amp;base=RZR&amp;n=404667&amp;dst=100064" TargetMode="External"/><Relationship Id="rId38" Type="http://schemas.openxmlformats.org/officeDocument/2006/relationships/hyperlink" Target="https://login.consultant.ru/link/?req=doc&amp;base=RZR&amp;n=425148&amp;dst=100090" TargetMode="External"/><Relationship Id="rId46" Type="http://schemas.openxmlformats.org/officeDocument/2006/relationships/hyperlink" Target="https://login.consultant.ru/link/?req=doc&amp;base=RZR&amp;n=425148&amp;dst=100116" TargetMode="External"/><Relationship Id="rId59" Type="http://schemas.openxmlformats.org/officeDocument/2006/relationships/hyperlink" Target="https://login.consultant.ru/link/?req=doc&amp;base=RZR&amp;n=404667&amp;dst=100135" TargetMode="External"/><Relationship Id="rId67" Type="http://schemas.openxmlformats.org/officeDocument/2006/relationships/hyperlink" Target="https://login.consultant.ru/link/?req=doc&amp;base=RZR&amp;n=428641&amp;dst=100007" TargetMode="External"/><Relationship Id="rId103" Type="http://schemas.openxmlformats.org/officeDocument/2006/relationships/hyperlink" Target="https://login.consultant.ru/link/?req=doc&amp;base=RZR&amp;n=368666&amp;dst=100569" TargetMode="External"/><Relationship Id="rId108" Type="http://schemas.openxmlformats.org/officeDocument/2006/relationships/hyperlink" Target="https://login.consultant.ru/link/?req=doc&amp;base=RZR&amp;n=404667&amp;dst=100531" TargetMode="External"/><Relationship Id="rId116" Type="http://schemas.openxmlformats.org/officeDocument/2006/relationships/hyperlink" Target="https://login.consultant.ru/link/?req=doc&amp;base=RZR&amp;n=425148&amp;dst=100411" TargetMode="External"/><Relationship Id="rId124" Type="http://schemas.openxmlformats.org/officeDocument/2006/relationships/hyperlink" Target="https://login.consultant.ru/link/?req=doc&amp;base=RZR&amp;n=425148&amp;dst=100473" TargetMode="External"/><Relationship Id="rId129" Type="http://schemas.openxmlformats.org/officeDocument/2006/relationships/hyperlink" Target="https://login.consultant.ru/link/?req=doc&amp;base=RZR&amp;n=368666&amp;dst=100678" TargetMode="External"/><Relationship Id="rId137" Type="http://schemas.openxmlformats.org/officeDocument/2006/relationships/hyperlink" Target="https://login.consultant.ru/link/?req=doc&amp;base=RZR&amp;n=425148&amp;dst=100525" TargetMode="External"/><Relationship Id="rId20" Type="http://schemas.openxmlformats.org/officeDocument/2006/relationships/hyperlink" Target="https://login.consultant.ru/link/?req=doc&amp;base=RZR&amp;n=404667&amp;dst=100009" TargetMode="External"/><Relationship Id="rId41" Type="http://schemas.openxmlformats.org/officeDocument/2006/relationships/hyperlink" Target="https://login.consultant.ru/link/?req=doc&amp;base=RZR&amp;n=425148&amp;dst=100095" TargetMode="External"/><Relationship Id="rId54" Type="http://schemas.openxmlformats.org/officeDocument/2006/relationships/hyperlink" Target="https://login.consultant.ru/link/?req=doc&amp;base=RZR&amp;n=435905&amp;dst=100027" TargetMode="External"/><Relationship Id="rId62" Type="http://schemas.openxmlformats.org/officeDocument/2006/relationships/hyperlink" Target="https://login.consultant.ru/link/?req=doc&amp;base=RZR&amp;n=425148&amp;dst=100206" TargetMode="External"/><Relationship Id="rId70" Type="http://schemas.openxmlformats.org/officeDocument/2006/relationships/hyperlink" Target="https://login.consultant.ru/link/?req=doc&amp;base=RZR&amp;n=449320&amp;dst=100021" TargetMode="External"/><Relationship Id="rId75" Type="http://schemas.openxmlformats.org/officeDocument/2006/relationships/hyperlink" Target="https://login.consultant.ru/link/?req=doc&amp;base=RZR&amp;n=368666&amp;dst=100273" TargetMode="External"/><Relationship Id="rId83" Type="http://schemas.openxmlformats.org/officeDocument/2006/relationships/hyperlink" Target="https://login.consultant.ru/link/?req=doc&amp;base=RZR&amp;n=404667&amp;dst=100270" TargetMode="External"/><Relationship Id="rId88" Type="http://schemas.openxmlformats.org/officeDocument/2006/relationships/hyperlink" Target="https://login.consultant.ru/link/?req=doc&amp;base=RZR&amp;n=404667&amp;dst=100421" TargetMode="External"/><Relationship Id="rId91" Type="http://schemas.openxmlformats.org/officeDocument/2006/relationships/hyperlink" Target="https://login.consultant.ru/link/?req=doc&amp;base=RZR&amp;n=368666&amp;dst=100455" TargetMode="External"/><Relationship Id="rId96" Type="http://schemas.openxmlformats.org/officeDocument/2006/relationships/hyperlink" Target="https://login.consultant.ru/link/?req=doc&amp;base=RZR&amp;n=425148&amp;dst=100329" TargetMode="External"/><Relationship Id="rId111" Type="http://schemas.openxmlformats.org/officeDocument/2006/relationships/hyperlink" Target="https://login.consultant.ru/link/?req=doc&amp;base=RZR&amp;n=368666&amp;dst=100579" TargetMode="External"/><Relationship Id="rId132" Type="http://schemas.openxmlformats.org/officeDocument/2006/relationships/hyperlink" Target="https://login.consultant.ru/link/?req=doc&amp;base=RZR&amp;n=368666&amp;dst=100689" TargetMode="External"/><Relationship Id="rId14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404667&amp;dst=100008" TargetMode="External"/><Relationship Id="rId15" Type="http://schemas.openxmlformats.org/officeDocument/2006/relationships/hyperlink" Target="https://login.consultant.ru/link/?req=doc&amp;base=RZR&amp;n=425148&amp;dst=100027" TargetMode="External"/><Relationship Id="rId23" Type="http://schemas.openxmlformats.org/officeDocument/2006/relationships/hyperlink" Target="https://login.consultant.ru/link/?req=doc&amp;base=RZR&amp;n=404667&amp;dst=100014" TargetMode="External"/><Relationship Id="rId28" Type="http://schemas.openxmlformats.org/officeDocument/2006/relationships/hyperlink" Target="https://login.consultant.ru/link/?req=doc&amp;base=RZR&amp;n=368666&amp;dst=100068" TargetMode="External"/><Relationship Id="rId36" Type="http://schemas.openxmlformats.org/officeDocument/2006/relationships/hyperlink" Target="https://login.consultant.ru/link/?req=doc&amp;base=RZR&amp;n=425148&amp;dst=100081" TargetMode="External"/><Relationship Id="rId49" Type="http://schemas.openxmlformats.org/officeDocument/2006/relationships/hyperlink" Target="https://login.consultant.ru/link/?req=doc&amp;base=RZR&amp;n=425148&amp;dst=100125" TargetMode="External"/><Relationship Id="rId57" Type="http://schemas.openxmlformats.org/officeDocument/2006/relationships/hyperlink" Target="https://login.consultant.ru/link/?req=doc&amp;base=RZR&amp;n=425148&amp;dst=100180" TargetMode="External"/><Relationship Id="rId106" Type="http://schemas.openxmlformats.org/officeDocument/2006/relationships/hyperlink" Target="https://login.consultant.ru/link/?req=doc&amp;base=RZR&amp;n=425148&amp;dst=100361" TargetMode="External"/><Relationship Id="rId114" Type="http://schemas.openxmlformats.org/officeDocument/2006/relationships/hyperlink" Target="https://login.consultant.ru/link/?req=doc&amp;base=RZR&amp;n=425148&amp;dst=100399" TargetMode="External"/><Relationship Id="rId119" Type="http://schemas.openxmlformats.org/officeDocument/2006/relationships/hyperlink" Target="https://login.consultant.ru/link/?req=doc&amp;base=RZR&amp;n=425148&amp;dst=100431" TargetMode="External"/><Relationship Id="rId127" Type="http://schemas.openxmlformats.org/officeDocument/2006/relationships/hyperlink" Target="https://login.consultant.ru/link/?req=doc&amp;base=RZR&amp;n=368666&amp;dst=100668" TargetMode="External"/><Relationship Id="rId10" Type="http://schemas.openxmlformats.org/officeDocument/2006/relationships/hyperlink" Target="https://login.consultant.ru/link/?req=doc&amp;base=RZR&amp;n=435905&amp;dst=100008" TargetMode="External"/><Relationship Id="rId31" Type="http://schemas.openxmlformats.org/officeDocument/2006/relationships/hyperlink" Target="https://login.consultant.ru/link/?req=doc&amp;base=RZR&amp;n=368666&amp;dst=100090" TargetMode="External"/><Relationship Id="rId44" Type="http://schemas.openxmlformats.org/officeDocument/2006/relationships/hyperlink" Target="https://login.consultant.ru/link/?req=doc&amp;base=RZR&amp;n=425148&amp;dst=100109" TargetMode="External"/><Relationship Id="rId52" Type="http://schemas.openxmlformats.org/officeDocument/2006/relationships/hyperlink" Target="https://login.consultant.ru/link/?req=doc&amp;base=RZR&amp;n=425148&amp;dst=100145" TargetMode="External"/><Relationship Id="rId60" Type="http://schemas.openxmlformats.org/officeDocument/2006/relationships/hyperlink" Target="https://login.consultant.ru/link/?req=doc&amp;base=RZR&amp;n=368666&amp;dst=100172" TargetMode="External"/><Relationship Id="rId65" Type="http://schemas.openxmlformats.org/officeDocument/2006/relationships/hyperlink" Target="https://login.consultant.ru/link/?req=doc&amp;base=RZR&amp;n=404667&amp;dst=100140" TargetMode="External"/><Relationship Id="rId73" Type="http://schemas.openxmlformats.org/officeDocument/2006/relationships/hyperlink" Target="https://login.consultant.ru/link/?req=doc&amp;base=RZR&amp;n=435905&amp;dst=100068" TargetMode="External"/><Relationship Id="rId78" Type="http://schemas.openxmlformats.org/officeDocument/2006/relationships/hyperlink" Target="https://login.consultant.ru/link/?req=doc&amp;base=RZR&amp;n=435905&amp;dst=100082" TargetMode="External"/><Relationship Id="rId81" Type="http://schemas.openxmlformats.org/officeDocument/2006/relationships/hyperlink" Target="https://login.consultant.ru/link/?req=doc&amp;base=RZR&amp;n=425148&amp;dst=100268" TargetMode="External"/><Relationship Id="rId86" Type="http://schemas.openxmlformats.org/officeDocument/2006/relationships/hyperlink" Target="https://login.consultant.ru/link/?req=doc&amp;base=RZR&amp;n=404667&amp;dst=100323" TargetMode="External"/><Relationship Id="rId94" Type="http://schemas.openxmlformats.org/officeDocument/2006/relationships/hyperlink" Target="https://login.consultant.ru/link/?req=doc&amp;base=RZR&amp;n=449320&amp;dst=100036" TargetMode="External"/><Relationship Id="rId99" Type="http://schemas.openxmlformats.org/officeDocument/2006/relationships/hyperlink" Target="https://login.consultant.ru/link/?req=doc&amp;base=RZR&amp;n=404667&amp;dst=100517" TargetMode="External"/><Relationship Id="rId101" Type="http://schemas.openxmlformats.org/officeDocument/2006/relationships/hyperlink" Target="https://login.consultant.ru/link/?req=doc&amp;base=RZR&amp;n=435905&amp;dst=100121" TargetMode="External"/><Relationship Id="rId122" Type="http://schemas.openxmlformats.org/officeDocument/2006/relationships/hyperlink" Target="https://login.consultant.ru/link/?req=doc&amp;base=RZR&amp;n=368666&amp;dst=100635" TargetMode="External"/><Relationship Id="rId130" Type="http://schemas.openxmlformats.org/officeDocument/2006/relationships/hyperlink" Target="https://login.consultant.ru/link/?req=doc&amp;base=RZR&amp;n=425148&amp;dst=100495" TargetMode="External"/><Relationship Id="rId135" Type="http://schemas.openxmlformats.org/officeDocument/2006/relationships/image" Target="media/image1.wmf"/><Relationship Id="rId4" Type="http://schemas.openxmlformats.org/officeDocument/2006/relationships/hyperlink" Target="https://login.consultant.ru/link/?req=doc&amp;base=RZR&amp;n=365006&amp;dst=100008" TargetMode="External"/><Relationship Id="rId9" Type="http://schemas.openxmlformats.org/officeDocument/2006/relationships/hyperlink" Target="https://login.consultant.ru/link/?req=doc&amp;base=RZR&amp;n=428641&amp;dst=100003" TargetMode="External"/><Relationship Id="rId13" Type="http://schemas.openxmlformats.org/officeDocument/2006/relationships/hyperlink" Target="https://login.consultant.ru/link/?req=doc&amp;base=RZR&amp;n=425148&amp;dst=100016" TargetMode="External"/><Relationship Id="rId18" Type="http://schemas.openxmlformats.org/officeDocument/2006/relationships/hyperlink" Target="https://login.consultant.ru/link/?req=doc&amp;base=RZR&amp;n=425148&amp;dst=100046" TargetMode="External"/><Relationship Id="rId39" Type="http://schemas.openxmlformats.org/officeDocument/2006/relationships/hyperlink" Target="https://login.consultant.ru/link/?req=doc&amp;base=RZR&amp;n=435905&amp;dst=100014" TargetMode="External"/><Relationship Id="rId109" Type="http://schemas.openxmlformats.org/officeDocument/2006/relationships/hyperlink" Target="https://login.consultant.ru/link/?req=doc&amp;base=RZR&amp;n=425148&amp;dst=100372" TargetMode="External"/><Relationship Id="rId34" Type="http://schemas.openxmlformats.org/officeDocument/2006/relationships/hyperlink" Target="https://login.consultant.ru/link/?req=doc&amp;base=RZR&amp;n=368666&amp;dst=100118" TargetMode="External"/><Relationship Id="rId50" Type="http://schemas.openxmlformats.org/officeDocument/2006/relationships/hyperlink" Target="https://login.consultant.ru/link/?req=doc&amp;base=RZR&amp;n=425148&amp;dst=100132" TargetMode="External"/><Relationship Id="rId55" Type="http://schemas.openxmlformats.org/officeDocument/2006/relationships/hyperlink" Target="https://login.consultant.ru/link/?req=doc&amp;base=RZR&amp;n=425148&amp;dst=100160" TargetMode="External"/><Relationship Id="rId76" Type="http://schemas.openxmlformats.org/officeDocument/2006/relationships/hyperlink" Target="https://login.consultant.ru/link/?req=doc&amp;base=RZR&amp;n=435905&amp;dst=100076" TargetMode="External"/><Relationship Id="rId97" Type="http://schemas.openxmlformats.org/officeDocument/2006/relationships/hyperlink" Target="https://login.consultant.ru/link/?req=doc&amp;base=RZR&amp;n=425148&amp;dst=100337" TargetMode="External"/><Relationship Id="rId104" Type="http://schemas.openxmlformats.org/officeDocument/2006/relationships/hyperlink" Target="https://login.consultant.ru/link/?req=doc&amp;base=RZR&amp;n=449320&amp;dst=100049" TargetMode="External"/><Relationship Id="rId120" Type="http://schemas.openxmlformats.org/officeDocument/2006/relationships/hyperlink" Target="https://login.consultant.ru/link/?req=doc&amp;base=RZR&amp;n=425148&amp;dst=100438" TargetMode="External"/><Relationship Id="rId125" Type="http://schemas.openxmlformats.org/officeDocument/2006/relationships/hyperlink" Target="https://login.consultant.ru/link/?req=doc&amp;base=RZR&amp;n=368666&amp;dst=100646" TargetMode="External"/><Relationship Id="rId7" Type="http://schemas.openxmlformats.org/officeDocument/2006/relationships/hyperlink" Target="https://login.consultant.ru/link/?req=doc&amp;base=RZR&amp;n=413192&amp;dst=100008" TargetMode="External"/><Relationship Id="rId71" Type="http://schemas.openxmlformats.org/officeDocument/2006/relationships/hyperlink" Target="https://login.consultant.ru/link/?req=doc&amp;base=RZR&amp;n=435905&amp;dst=100047" TargetMode="External"/><Relationship Id="rId92" Type="http://schemas.openxmlformats.org/officeDocument/2006/relationships/hyperlink" Target="https://login.consultant.ru/link/?req=doc&amp;base=RZR&amp;n=404667&amp;dst=10043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RZR&amp;n=425148&amp;dst=100076" TargetMode="External"/><Relationship Id="rId24" Type="http://schemas.openxmlformats.org/officeDocument/2006/relationships/hyperlink" Target="https://login.consultant.ru/link/?req=doc&amp;base=RZR&amp;n=404667&amp;dst=100023" TargetMode="External"/><Relationship Id="rId40" Type="http://schemas.openxmlformats.org/officeDocument/2006/relationships/hyperlink" Target="https://login.consultant.ru/link/?req=doc&amp;base=RZR&amp;n=404667&amp;dst=100078" TargetMode="External"/><Relationship Id="rId45" Type="http://schemas.openxmlformats.org/officeDocument/2006/relationships/hyperlink" Target="https://login.consultant.ru/link/?req=doc&amp;base=RZR&amp;n=404667&amp;dst=100096" TargetMode="External"/><Relationship Id="rId66" Type="http://schemas.openxmlformats.org/officeDocument/2006/relationships/hyperlink" Target="https://login.consultant.ru/link/?req=doc&amp;base=RZR&amp;n=368666&amp;dst=100186" TargetMode="External"/><Relationship Id="rId87" Type="http://schemas.openxmlformats.org/officeDocument/2006/relationships/hyperlink" Target="https://login.consultant.ru/link/?req=doc&amp;base=RZR&amp;n=435905&amp;dst=100086" TargetMode="External"/><Relationship Id="rId110" Type="http://schemas.openxmlformats.org/officeDocument/2006/relationships/hyperlink" Target="https://login.consultant.ru/link/?req=doc&amp;base=RZR&amp;n=425148&amp;dst=100377" TargetMode="External"/><Relationship Id="rId115" Type="http://schemas.openxmlformats.org/officeDocument/2006/relationships/hyperlink" Target="https://login.consultant.ru/link/?req=doc&amp;base=RZR&amp;n=425148&amp;dst=100403" TargetMode="External"/><Relationship Id="rId131" Type="http://schemas.openxmlformats.org/officeDocument/2006/relationships/hyperlink" Target="https://login.consultant.ru/link/?req=doc&amp;base=RZR&amp;n=404667&amp;dst=100558" TargetMode="External"/><Relationship Id="rId136" Type="http://schemas.openxmlformats.org/officeDocument/2006/relationships/hyperlink" Target="https://login.consultant.ru/link/?req=doc&amp;base=RZR&amp;n=435905&amp;dst=100128" TargetMode="External"/><Relationship Id="rId61" Type="http://schemas.openxmlformats.org/officeDocument/2006/relationships/hyperlink" Target="https://login.consultant.ru/link/?req=doc&amp;base=RZR&amp;n=425148&amp;dst=100195" TargetMode="External"/><Relationship Id="rId82" Type="http://schemas.openxmlformats.org/officeDocument/2006/relationships/hyperlink" Target="https://login.consultant.ru/link/?req=doc&amp;base=RZR&amp;n=425148&amp;dst=100281" TargetMode="External"/><Relationship Id="rId19" Type="http://schemas.openxmlformats.org/officeDocument/2006/relationships/hyperlink" Target="https://login.consultant.ru/link/?req=doc&amp;base=RZR&amp;n=425148&amp;dst=100053" TargetMode="External"/><Relationship Id="rId14" Type="http://schemas.openxmlformats.org/officeDocument/2006/relationships/hyperlink" Target="https://login.consultant.ru/link/?req=doc&amp;base=RZR&amp;n=425148&amp;dst=100023" TargetMode="External"/><Relationship Id="rId30" Type="http://schemas.openxmlformats.org/officeDocument/2006/relationships/hyperlink" Target="https://login.consultant.ru/link/?req=doc&amp;base=RZR&amp;n=368666&amp;dst=100079" TargetMode="External"/><Relationship Id="rId35" Type="http://schemas.openxmlformats.org/officeDocument/2006/relationships/hyperlink" Target="https://login.consultant.ru/link/?req=doc&amp;base=RZR&amp;n=435905&amp;dst=100009" TargetMode="External"/><Relationship Id="rId56" Type="http://schemas.openxmlformats.org/officeDocument/2006/relationships/hyperlink" Target="https://login.consultant.ru/link/?req=doc&amp;base=RZR&amp;n=425148&amp;dst=100169" TargetMode="External"/><Relationship Id="rId77" Type="http://schemas.openxmlformats.org/officeDocument/2006/relationships/hyperlink" Target="https://login.consultant.ru/link/?req=doc&amp;base=RZR&amp;n=435905&amp;dst=100079" TargetMode="External"/><Relationship Id="rId100" Type="http://schemas.openxmlformats.org/officeDocument/2006/relationships/hyperlink" Target="https://login.consultant.ru/link/?req=doc&amp;base=RZR&amp;n=368666&amp;dst=100560" TargetMode="External"/><Relationship Id="rId105" Type="http://schemas.openxmlformats.org/officeDocument/2006/relationships/hyperlink" Target="https://login.consultant.ru/link/?req=doc&amp;base=RZR&amp;n=425148&amp;dst=100356" TargetMode="External"/><Relationship Id="rId126" Type="http://schemas.openxmlformats.org/officeDocument/2006/relationships/hyperlink" Target="https://login.consultant.ru/link/?req=doc&amp;base=RZR&amp;n=425148&amp;dst=10048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87</Pages>
  <Words>17751</Words>
  <Characters>101187</Characters>
  <Application>Microsoft Office Word</Application>
  <DocSecurity>0</DocSecurity>
  <Lines>843</Lines>
  <Paragraphs>237</Paragraphs>
  <ScaleCrop>false</ScaleCrop>
  <Company/>
  <LinksUpToDate>false</LinksUpToDate>
  <CharactersWithSpaces>118701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2024-01-19T08:14:00Z</dcterms:created>
  <dcterms:modified xsi:type="dcterms:W3CDTF">2024-01-19T08:14:00Z</dcterms:modified>
</cp:coreProperties>
</file>