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bookmarkStart w:id="0" w:name="_GoBack"/>
      <w:r w:rsidRPr="00FD1B4D">
        <w:rPr>
          <w:color w:val="000000" w:themeColor="text1"/>
        </w:rPr>
        <w:t>Приложение 1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1" w:name="P557"/>
      <w:bookmarkEnd w:id="1"/>
      <w:r w:rsidRPr="00FD1B4D">
        <w:rPr>
          <w:color w:val="000000" w:themeColor="text1"/>
        </w:rPr>
        <w:t>ОБЪЕМЫ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МЕДИЦИНСКОЙ ПОМОЩИ, ОКАЗЫВАЕМОЙ В РАМКАХ ПРОГРАММЫ,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 ТОМ ЧИСЛЕ В РАМКАХ ТЕРРИТОРИАЛЬНОЙ ПРОГРАММЫ ОБЯЗАТЕЛЬНОГО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МЕДИЦИНСКОГО СТРАХОВАНИЯ, НА 2026-2028 ГОДЫ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061"/>
        <w:gridCol w:w="1077"/>
        <w:gridCol w:w="1361"/>
        <w:gridCol w:w="1361"/>
        <w:gridCol w:w="1587"/>
        <w:gridCol w:w="1247"/>
        <w:gridCol w:w="1474"/>
        <w:gridCol w:w="1474"/>
      </w:tblGrid>
      <w:tr w:rsidR="00FD1B4D" w:rsidRPr="00FD1B4D">
        <w:tc>
          <w:tcPr>
            <w:tcW w:w="964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N п/п</w:t>
            </w:r>
          </w:p>
        </w:tc>
        <w:tc>
          <w:tcPr>
            <w:tcW w:w="3061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Вид медицинской помощи</w:t>
            </w:r>
          </w:p>
        </w:tc>
        <w:tc>
          <w:tcPr>
            <w:tcW w:w="1077" w:type="dxa"/>
            <w:vMerge w:val="restart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2722" w:type="dxa"/>
            <w:gridSpan w:val="2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2026 год</w:t>
            </w:r>
          </w:p>
        </w:tc>
        <w:tc>
          <w:tcPr>
            <w:tcW w:w="2834" w:type="dxa"/>
            <w:gridSpan w:val="2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2027 год</w:t>
            </w:r>
          </w:p>
        </w:tc>
        <w:tc>
          <w:tcPr>
            <w:tcW w:w="2948" w:type="dxa"/>
            <w:gridSpan w:val="2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2028 год</w:t>
            </w:r>
          </w:p>
        </w:tc>
      </w:tr>
      <w:tr w:rsidR="00FD1B4D" w:rsidRPr="00FD1B4D">
        <w:tc>
          <w:tcPr>
            <w:tcW w:w="964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61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средние нормативы объема медицинской помощи на 1 жителя/застрахованное лицо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медицинской помощи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средние нормативы объема медицинской помощи на 1 жителя/застрахованное лицо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медицинской помощи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средние нормативы объема медицинской помощи на 1 жителя/застрахованное лицо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объем медицинской помощи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помощь, предоставляемая за счет консолидированного бюджета Республики Карелия,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Скорая медицинская помощь, включая скорую специализированную медицинскую помощь, не входящая в территориальную </w:t>
            </w:r>
            <w:r w:rsidRPr="00FD1B4D">
              <w:rPr>
                <w:color w:val="000000" w:themeColor="text1"/>
              </w:rPr>
              <w:lastRenderedPageBreak/>
              <w:t>программу ОМС,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33 072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32 687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32 311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32 812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32 430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0,0642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32 057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7 350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7 264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7 181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7 580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7 492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7 406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17 882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17 674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0,0346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17 470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скорая медицинская помощь при санитарно-авиационной эвакуации (III уровень)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медико-санитарная помощь, предоставляемая: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 профилактическими и иными целями,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0,694605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355 003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350 871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0,6946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346 822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0,257769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131 742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0,2592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130 940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0,2622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130 900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0,384334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196 428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0,3821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192 998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0,3825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190 989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0,052502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26 833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0,0533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26 933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0,0499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24 933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связи с заболеваниями - обращений,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73 085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0,1425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71 983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0,1425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71 152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22 146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0,0438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22 109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0,0446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22 000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46 262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0,0896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45 264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0,0898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45 052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4 677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4 610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4 100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0,003933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2 010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1 985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1 962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0,003551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1 815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0,003563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1 800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1 787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0,000382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0,000366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</w:t>
            </w:r>
            <w:r w:rsidRPr="00FD1B4D">
              <w:rPr>
                <w:color w:val="000000" w:themeColor="text1"/>
              </w:rPr>
              <w:lastRenderedPageBreak/>
              <w:t>помощи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0,013545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6 923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0,01354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6 840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0,01354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6 761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0,000462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236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0,011542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5 899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0,011607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5 863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0,01156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5 813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0,001541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0,001526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реабилитация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условиях круглосуточных стационаров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0,000058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Паллиативная медицинская помощь: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медицинская помощь, в том числе доврачебная и врачебная, всего,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15 333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15 154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14 979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11 244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11 113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10 985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6.1.1.1.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6 684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6 600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6 500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4 560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4 513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4 485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посещения на дому выездными патронажными бригадами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4 089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4 041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3 994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4 089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4 041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3 994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для детского населения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0,000604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47 020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46 473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45 937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29 912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29 715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29 515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6.2.2.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14 118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14 068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13 868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6.2.3.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2 990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2 690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2 554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6.1.2.4.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для детского населения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койко-день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0,004108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2 100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0,00425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2 147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0,00425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2 122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оказываемая в условиях дневного стационара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Иные государственные и муниципальные услуги (работы)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помощь за счет средств обязательного медицинского страхования: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157 331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157 331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157 331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37 500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37 500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37 500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36 300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36 300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36 300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78 291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78 291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78 291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вызов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5 240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5 240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5 240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Первичная медико-санитарная помощь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156 830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156 830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0,260168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156 830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0,160721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96 883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0,160721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96 883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0,160721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96 883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0,070292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42 372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0,070292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42 372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0,070292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42 372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0,028641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17 265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0,028641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17 265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0,028641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17 265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0,000514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310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диспансеризации, всего,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265 201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265 201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0,439948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265 201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комплексное </w:t>
            </w:r>
            <w:r w:rsidRPr="00FD1B4D">
              <w:rPr>
                <w:color w:val="000000" w:themeColor="text1"/>
              </w:rPr>
              <w:lastRenderedPageBreak/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0,291426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175 672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0,291426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175 672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0,291426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175 672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0,134011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80 782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0,134011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80 782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0,134011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80 782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0,014171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8 542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0,014171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8 542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0,014171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8 542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0,000340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0,000340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0,000340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2.1.2.5.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30 597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30 597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0,050758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30 597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оценки репродуктивного здоровья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0,145709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87 834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0,158198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95 362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0,170688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102 891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2.1.3.1.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женщины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0,074587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44 961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0,080980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48 815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0,087373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52 669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2.1.3.2.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мужчины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</w:t>
            </w:r>
            <w:r w:rsidRPr="00FD1B4D">
              <w:rPr>
                <w:color w:val="000000" w:themeColor="text1"/>
              </w:rPr>
              <w:lastRenderedPageBreak/>
              <w:t>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0,071122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42 872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0,071122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42 872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0,083314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50 222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посещений с иными целями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1 578 276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1 578 276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2,618238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1 578 276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1,514045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912 667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1,514045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912 667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1,514045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912 667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0,726709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438 061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0,726709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438 061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0,726709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438 061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0,354674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213 798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0,354674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213 798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0,354674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213 798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2.1.4.4.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0,022810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13 750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0,022810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13 750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0,022810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13 750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неотложной форме, всего,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0,54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325 513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0,54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325 513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0,54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325 513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126 251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126 251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126 251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90 985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90 985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90 985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102 577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102 577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102 577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2.1.5.4.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5 700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5 700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5 700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связи с заболеваниями: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</w:t>
            </w:r>
            <w:r w:rsidRPr="00FD1B4D">
              <w:rPr>
                <w:color w:val="000000" w:themeColor="text1"/>
              </w:rPr>
              <w:lastRenderedPageBreak/>
              <w:t>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1,335969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805 323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1,335969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805 323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1,335969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805 323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0,851764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513 444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0,851764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513 444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0,851764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513 444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0,345862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208 486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0,345862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208 486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0,345862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208 486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0,126266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76 113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0,126266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76 113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0,126266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76 113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обращение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0,012077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7 280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0,012077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7 280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0,012077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7 280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консультация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0,080667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48 626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0,080667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48 626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0,080667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48 626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2.1.6.6.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консультация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0,030555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18 419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0,030555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18 419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0,030555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18 419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проведение отдельных диагностических (лабораторных) исследований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0,274512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165 476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0,274786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165 641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0,275063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165 808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2.1.7.1.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компьютерная томография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0,057732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34 801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0,057732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34 801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0,057732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34 801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магнитно-резонансная томография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0,022033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13 282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0,022033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13 282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0,022033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13 282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ультразвуковое исследование сердечно-сосудистой системы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0,122408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73 788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0,122408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73 788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0,122408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73 788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0,035370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21 321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0,035370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21 321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0,035370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21 321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FD1B4D">
              <w:rPr>
                <w:color w:val="000000" w:themeColor="text1"/>
              </w:rPr>
              <w:t>биопсийного</w:t>
            </w:r>
            <w:proofErr w:type="spellEnd"/>
            <w:r w:rsidRPr="00FD1B4D">
              <w:rPr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0,027103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16 338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0,027103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16 338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0,027103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16 338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2.1.7.7.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ПЭТ-КТ при онкологических заболеваниях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0,002081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1 254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0,002141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1 291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0,002203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1 328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2.1.7.8.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ОФЭКТ/КТ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0,003783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2 280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0,003997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2 409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0,004212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2 539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2.1.7.9.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неинвазивное</w:t>
            </w:r>
            <w:proofErr w:type="spellEnd"/>
            <w:r w:rsidRPr="00FD1B4D">
              <w:rPr>
                <w:color w:val="000000" w:themeColor="text1"/>
              </w:rPr>
              <w:t xml:space="preserve"> </w:t>
            </w:r>
            <w:proofErr w:type="spellStart"/>
            <w:r w:rsidRPr="00FD1B4D">
              <w:rPr>
                <w:color w:val="000000" w:themeColor="text1"/>
              </w:rPr>
              <w:t>пренатальное</w:t>
            </w:r>
            <w:proofErr w:type="spellEnd"/>
            <w:r w:rsidRPr="00FD1B4D">
              <w:rPr>
                <w:color w:val="000000" w:themeColor="text1"/>
              </w:rPr>
              <w:t xml:space="preserve"> тестирование (определение </w:t>
            </w:r>
            <w:r w:rsidRPr="00FD1B4D">
              <w:rPr>
                <w:color w:val="000000" w:themeColor="text1"/>
              </w:rPr>
              <w:lastRenderedPageBreak/>
              <w:t>внеклеточной ДНК плода по крови матери)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0,000647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0,000647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390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2.1.7.10.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определение РНК вируса гепатита C (</w:t>
            </w:r>
            <w:proofErr w:type="spellStart"/>
            <w:r w:rsidRPr="00FD1B4D">
              <w:rPr>
                <w:color w:val="000000" w:themeColor="text1"/>
              </w:rPr>
              <w:t>Hepatitis</w:t>
            </w:r>
            <w:proofErr w:type="spellEnd"/>
            <w:r w:rsidRPr="00FD1B4D">
              <w:rPr>
                <w:color w:val="000000" w:themeColor="text1"/>
              </w:rPr>
              <w:t xml:space="preserve"> C </w:t>
            </w:r>
            <w:proofErr w:type="spellStart"/>
            <w:r w:rsidRPr="00FD1B4D">
              <w:rPr>
                <w:color w:val="000000" w:themeColor="text1"/>
              </w:rPr>
              <w:t>virus</w:t>
            </w:r>
            <w:proofErr w:type="spellEnd"/>
            <w:r w:rsidRPr="00FD1B4D">
              <w:rPr>
                <w:color w:val="000000" w:themeColor="text1"/>
              </w:rPr>
              <w:t>) в крови методом ПЦР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0,001241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0,001241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0,001241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748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2.1.7.11.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исследование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0,000622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0,000622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0,000622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375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2.1.8.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школа для больных с хроническими заболеваниями, школ для беременных и по вопросам грудного вскармливания,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126 755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126 755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0,210277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126 755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2.1.8.1.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школа сахарного диабета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0,005620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3 388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0,005620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3 388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0,005620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3 388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Диспансерное наблюдение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166 077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166 077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0,275509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166 077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0,169296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102 052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0,169296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102 052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0,1692963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102 052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2.1.9.2.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0,097533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58 793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0,097533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58 793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0,0975330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58 793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0,008489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5 117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0,008489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5 117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0,0084887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5 117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онкологических заболеваний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0,04505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27 156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0,04505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27 156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0,04505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27 156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сахарного диабета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36 047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36 047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0,0598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36 047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болезней системы кровообращения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0,138983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83 779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0,138983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83 779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0,138983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83 779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2.1.9.7.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из строки 2.1.8: работающих граждан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0,002705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1 631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0,002705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1 631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0,002705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1 631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2.1.9.8.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</w:t>
            </w:r>
            <w:r w:rsidRPr="00FD1B4D">
              <w:rPr>
                <w:color w:val="000000" w:themeColor="text1"/>
              </w:rPr>
              <w:lastRenderedPageBreak/>
              <w:t>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0,000191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0,000191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2.1.10.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0,018057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10 885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0,040988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24 708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0,042831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24 708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2.1.10.1.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пациентов с сахарным диабетом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0,00097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0,00194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2.1.10.2.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пациентов с артериальной гипертензией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0,017087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10 300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0,039695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23 928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0,040891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23 928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19 791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19 791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0,032831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19 791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0,023699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14 286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0,023699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14 286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0,023699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14 286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0,009124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5 500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0,009124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5 500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0,009124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5 500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комплексное </w:t>
            </w:r>
            <w:r w:rsidRPr="00FD1B4D">
              <w:rPr>
                <w:color w:val="000000" w:themeColor="text1"/>
              </w:rPr>
              <w:lastRenderedPageBreak/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0,000000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2.1.11.4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2.1.12.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Вакцинация для профилактики пневмококковых инфекций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0,021666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13 060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0,021666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13 060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0,021666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13 060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Специализированная медицинская помощь в условиях дневных стационаров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0,069345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41 801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0,069345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41 801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0,069345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41 801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0,017216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10 378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0,017216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10 378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0,017216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10 378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0,030028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18 101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0,030028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18 101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0,030028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18 101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0,020259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12 212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0,020259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12 212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0,020259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12 212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0,001841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1 110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0,001841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1 110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0,001841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1 110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том числе по профилю "онкология"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0,01439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8 673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0,01439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8 673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0,01439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8 673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в том числе медицинская помощь при экстракорпоральном </w:t>
            </w:r>
            <w:r w:rsidRPr="00FD1B4D">
              <w:rPr>
                <w:color w:val="000000" w:themeColor="text1"/>
              </w:rPr>
              <w:lastRenderedPageBreak/>
              <w:t>оплодотворении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447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447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3.7.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для оказания медицинской помощи больным с вирусным гепатитом C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776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Специализированная, включая высокотехнологичную, медицинская помощь в условиях круглосуточного стационара, за исключением медицинской реабилитации, в том числе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0,176524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106 409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0,176524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106 409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0,176524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106 409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0,016261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9 802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0,016261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9 802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0,016261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9 802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0,055040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33 178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0,055040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33 178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0,055040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33 178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0,096871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58 394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0,096871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58 394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0,096871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58 394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0,008353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5 035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0,008353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5 035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0,008353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5 035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помощь по профилю "онкология"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0,010265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6 188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0,010265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6 188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0,010265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6 188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4.6.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стентирование</w:t>
            </w:r>
            <w:proofErr w:type="spellEnd"/>
            <w:r w:rsidRPr="00FD1B4D">
              <w:rPr>
                <w:color w:val="000000" w:themeColor="text1"/>
              </w:rPr>
              <w:t xml:space="preserve"> для больных с инфарктом миокарда медицинскими организациями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0,002327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1 403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0,002327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1 403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0,002327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1 403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4.7.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259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259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4.8.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proofErr w:type="spellStart"/>
            <w:r w:rsidRPr="00FD1B4D">
              <w:rPr>
                <w:color w:val="000000" w:themeColor="text1"/>
              </w:rPr>
              <w:t>эндоваскулярная</w:t>
            </w:r>
            <w:proofErr w:type="spellEnd"/>
            <w:r w:rsidRPr="00FD1B4D">
              <w:rPr>
                <w:color w:val="000000" w:themeColor="text1"/>
              </w:rPr>
              <w:t xml:space="preserve"> деструкция дополнительных проводящих путей и </w:t>
            </w:r>
            <w:proofErr w:type="spellStart"/>
            <w:r w:rsidRPr="00FD1B4D">
              <w:rPr>
                <w:color w:val="000000" w:themeColor="text1"/>
              </w:rPr>
              <w:t>аритмогенных</w:t>
            </w:r>
            <w:proofErr w:type="spellEnd"/>
            <w:r w:rsidRPr="00FD1B4D">
              <w:rPr>
                <w:color w:val="000000" w:themeColor="text1"/>
              </w:rPr>
              <w:t xml:space="preserve"> зон сердца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0,000189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0,000189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0,000189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114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4.9.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 xml:space="preserve">оперативные вмешательства на </w:t>
            </w:r>
            <w:proofErr w:type="spellStart"/>
            <w:r w:rsidRPr="00FD1B4D">
              <w:rPr>
                <w:color w:val="000000" w:themeColor="text1"/>
              </w:rPr>
              <w:t>брахиоцефальных</w:t>
            </w:r>
            <w:proofErr w:type="spellEnd"/>
            <w:r w:rsidRPr="00FD1B4D">
              <w:rPr>
                <w:color w:val="000000" w:themeColor="text1"/>
              </w:rPr>
              <w:t xml:space="preserve"> артериях (</w:t>
            </w:r>
            <w:proofErr w:type="spellStart"/>
            <w:r w:rsidRPr="00FD1B4D">
              <w:rPr>
                <w:color w:val="000000" w:themeColor="text1"/>
              </w:rPr>
              <w:t>стентирование</w:t>
            </w:r>
            <w:proofErr w:type="spellEnd"/>
            <w:r w:rsidRPr="00FD1B4D">
              <w:rPr>
                <w:color w:val="000000" w:themeColor="text1"/>
              </w:rPr>
              <w:t xml:space="preserve"> или </w:t>
            </w:r>
            <w:proofErr w:type="spellStart"/>
            <w:r w:rsidRPr="00FD1B4D">
              <w:rPr>
                <w:color w:val="000000" w:themeColor="text1"/>
              </w:rPr>
              <w:t>эндартерэктомия</w:t>
            </w:r>
            <w:proofErr w:type="spellEnd"/>
            <w:r w:rsidRPr="00FD1B4D">
              <w:rPr>
                <w:color w:val="000000" w:themeColor="text1"/>
              </w:rPr>
              <w:t>) медицинскими организациями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0,000472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0,000472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0,000472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285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4.10.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трансплантация почки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0,000025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0,000025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0,000025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Медицинская реабилитация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X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амбулаторных условиях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0,003371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2 032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0,003506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0,003647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2198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5.1.1.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0,001151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694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0,001171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705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0,001220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735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0,002115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1 275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0,002231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1 345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0,002306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1 390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0,000096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0,000096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0,000113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68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5.1.4.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в условиях дневных стационаров (первичная медико-санитарная помощь, специализированная медицинская помощь) - всего медицинскими организациями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0,002813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1 696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0,002926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1764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0,003044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1835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5.2.1.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0,001360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820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0,001442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869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899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5.2.2.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0,001445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871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0,001476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890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0,001545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931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lastRenderedPageBreak/>
              <w:t>5.2.3.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лечения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0,000008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Специализированная, в том числе высокотехнологичная, медицинская помощь в условиях круглосуточного стационара - всего, медицинскими организациями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0,005869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3 538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0,006104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3679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0,00635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3828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5.3.1.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0,000000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5.3.2.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0,004973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2 998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0,005143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3 100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0,005391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3 250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5.3.3.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III уровень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0,000763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460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0,000828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499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0,000826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498</w:t>
            </w:r>
          </w:p>
        </w:tc>
      </w:tr>
      <w:tr w:rsidR="00FD1B4D" w:rsidRPr="00FD1B4D">
        <w:tc>
          <w:tcPr>
            <w:tcW w:w="96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5.3.4.</w:t>
            </w:r>
          </w:p>
        </w:tc>
        <w:tc>
          <w:tcPr>
            <w:tcW w:w="3061" w:type="dxa"/>
          </w:tcPr>
          <w:p w:rsidR="00FD1B4D" w:rsidRPr="00FD1B4D" w:rsidRDefault="00FD1B4D">
            <w:pPr>
              <w:pStyle w:val="ConsPlusNormal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МТР</w:t>
            </w:r>
          </w:p>
        </w:tc>
        <w:tc>
          <w:tcPr>
            <w:tcW w:w="107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0,000133</w:t>
            </w:r>
          </w:p>
        </w:tc>
        <w:tc>
          <w:tcPr>
            <w:tcW w:w="1361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</w:t>
            </w:r>
          </w:p>
        </w:tc>
        <w:tc>
          <w:tcPr>
            <w:tcW w:w="158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0,000133</w:t>
            </w:r>
          </w:p>
        </w:tc>
        <w:tc>
          <w:tcPr>
            <w:tcW w:w="1247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0,000133</w:t>
            </w:r>
          </w:p>
        </w:tc>
        <w:tc>
          <w:tcPr>
            <w:tcW w:w="1474" w:type="dxa"/>
          </w:tcPr>
          <w:p w:rsidR="00FD1B4D" w:rsidRPr="00FD1B4D" w:rsidRDefault="00FD1B4D">
            <w:pPr>
              <w:pStyle w:val="ConsPlusNormal"/>
              <w:jc w:val="center"/>
              <w:rPr>
                <w:color w:val="000000" w:themeColor="text1"/>
              </w:rPr>
            </w:pPr>
            <w:r w:rsidRPr="00FD1B4D">
              <w:rPr>
                <w:color w:val="000000" w:themeColor="text1"/>
              </w:rPr>
              <w:t>80</w:t>
            </w:r>
          </w:p>
        </w:tc>
      </w:tr>
      <w:bookmarkEnd w:id="0"/>
    </w:tbl>
    <w:p w:rsidR="004C2963" w:rsidRPr="00FD1B4D" w:rsidRDefault="004C2963" w:rsidP="00680BF4">
      <w:pPr>
        <w:pStyle w:val="ConsPlusNormal"/>
        <w:jc w:val="both"/>
        <w:rPr>
          <w:color w:val="000000" w:themeColor="text1"/>
        </w:rPr>
      </w:pPr>
    </w:p>
    <w:sectPr w:rsidR="004C2963" w:rsidRPr="00FD1B4D" w:rsidSect="00680BF4">
      <w:pgSz w:w="16838" w:h="11905" w:orient="landscape"/>
      <w:pgMar w:top="1440" w:right="1080" w:bottom="1440" w:left="108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2216DD"/>
    <w:rsid w:val="004C2963"/>
    <w:rsid w:val="00680BF4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1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1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1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1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1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2026-01-27T12:21:00Z</dcterms:created>
  <dcterms:modified xsi:type="dcterms:W3CDTF">2026-01-27T12:21:00Z</dcterms:modified>
</cp:coreProperties>
</file>