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18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9785"/>
      <w:bookmarkEnd w:id="0"/>
      <w:r>
        <w:t>УСЛОВИЯ И СРОКИ</w:t>
      </w:r>
    </w:p>
    <w:p w:rsidR="00F00AD4" w:rsidRDefault="00F00AD4">
      <w:pPr>
        <w:pStyle w:val="ConsPlusTitle"/>
        <w:jc w:val="center"/>
      </w:pPr>
      <w:r>
        <w:t>ДИСПАНСЕРИЗАЦИИ НАСЕЛЕНИЯ ДЛЯ ОТДЕЛЬНЫХ</w:t>
      </w:r>
    </w:p>
    <w:p w:rsidR="00F00AD4" w:rsidRDefault="00F00AD4">
      <w:pPr>
        <w:pStyle w:val="ConsPlusTitle"/>
        <w:jc w:val="center"/>
      </w:pPr>
      <w:r>
        <w:t>КАТЕГОРИЙ НАСЕЛЕНИЯ, А ТАКЖЕ ПРОФИЛАКТИЧЕСКИХ</w:t>
      </w:r>
    </w:p>
    <w:p w:rsidR="00F00AD4" w:rsidRDefault="00F00AD4">
      <w:pPr>
        <w:pStyle w:val="ConsPlusTitle"/>
        <w:jc w:val="center"/>
      </w:pPr>
      <w:r>
        <w:t>ОСМОТРОВ НЕСОВЕРШЕННОЛЕТНИХ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1. Настоящие Условия и сроки диспансеризации населения для отдельных категорий населения, а также профилактических осмотров несовершеннолетних.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Условия и сроки диспансеризации населения для отдельных категорий населения,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других категорий определяются в соответствии с приказами Министерства здравоохранения Российской Федерации и Министерства здравоохранения Республики Карелия.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Диспансеризация взрослого населения проводится медицинскими организациями, имеющими лицензию на осуществление медицинской деятельности, предусматривающей работы (услуги) по медицинским профилактическим осмотрам и отдельным видам работ (услуг); в случае отсутствия у медицинской организации, осуществляющей диспансеризацию, лицензии на медицинскую деятельность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работ, о привлечении соответствующих медицинских работников к проведению диспансеризации.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Гражданин проходит диспансеризацию в медицинской организации, выбранной им для получения первичной медико-санитарной помощи в соответствии с порядком выбора гражданином медицинской организации при оказании ему медицинской помощи, установленным настоящей Программой; диспансеризация проводится по добровольному согласию гражданина.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Медицинской организацией работающему гражданину выдается справка о прохождении профилактического медицинского осмотра или диспансеризации.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вмешательство. 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</w:t>
      </w:r>
      <w:r>
        <w:lastRenderedPageBreak/>
        <w:t>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Перечень медицинских организаций, участвующих в проведении диспансеризации определенных групп взрослого населения, профилактических медицинских осмотров, с указанием ответственного лица за проведение в медицинской организации диспансеризации и профилактических медицинских осмотров, номера телефона для записи на диспансеризацию и профилактические медицинские осмотры, специально выделенных дней и часов проведения диспансеризации и профилактических медицинских осмотров, в том числе в выходные дни и вечернее время, размещается на официальном сайте Министерства здравоохранения Республики Карелия в информационно-телекоммуникационной сети Интернет.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Диспансеризация, предусмотренная настоящим подразделом, осуществляется за счет средств обязательного медицинского страхования.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Диспансеризация проводится: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3. Диспансеризация пребывающих в стационарных учреждениях детей-сирот и детей, находящихся в трудной жизненной ситуации,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1 раз в год.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4. Перечень приемов (осмотров), медицинских исследований и иных медицинских вмешательств, входящих в профилактический медицинский осмотр и диспансеризацию, установлен </w:t>
      </w:r>
      <w:hyperlink r:id="rId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Профилактический медицинский осмотр проводится ежегодно: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lastRenderedPageBreak/>
        <w:t>2) в рамках диспансеризации;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5. 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проходят углубленную диспансеризацию.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6.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7. 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Профилактические медицинские осмотры несовершеннолетних проводятся в соответствии с утвержденным руководителем медицинской организации календарным планом проведения профилактических осмотров и в объеме, предусмотренном Перечнем исследований, установленным действующим законодательством, при соблюдении следующих условий: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наличие у медицинской организации лицензии на медицинскую деятельность по соответствующим видам работ и услуг;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наличие информированного добровольного согласия несовершеннолетнего либо в случаях, установленных федеральным законодательством, его законного представителя на медицинское вмешательство в письменной форме с соблюдением требований, установленных </w:t>
      </w:r>
      <w:hyperlink r:id="rId5">
        <w:r>
          <w:rPr>
            <w:color w:val="0000FF"/>
          </w:rPr>
          <w:t>статьей 20</w:t>
        </w:r>
      </w:hyperlink>
      <w:r>
        <w:t xml:space="preserve"> Федерального закона Российской Федерации от 21 ноября 2011 года N 323-ФЗ "Об основах охраны здоровья граждан в Российской Федерации";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предъявление несовершеннолетним документа, удостоверяющего его личность, полиса обязательного медицинского страхования при наличии направления на профилактический медицинский осмотр с указанием перечня осмотров врачами-специалистами и исследований, а также даты, времени и места их проведения;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ведение в установленном порядке медицинской организацией, проводящей профилактический медицинский осмотр, медицинской документации несовершеннолетнего (в том числе истории развития ребенка), в которую заносятся сведения о результатах осмотра и данные несовершеннолетнему рекомендации;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предоставление несовершеннолетнему либо в случаях, установленных федеральным законодательством, его законному представителю лично врачом или другими медицинскими работниками, принимающими непосредственное участие в проведении профилактических медицинских осмотров, по его результатам полной и достоверной информации о состоянии здоровья несовершеннолетнего, а также выдача по результатам осмотра в случаях, предусмотренных действующим законодательством, медицинских документов (карт осмотра, медицинских заключений, медицинских справок);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 без взимания платы, в том числе при проведении (при наличии медицинских показаний) дополнительных осмотров и исследований.</w:t>
      </w:r>
    </w:p>
    <w:p w:rsidR="00F00AD4" w:rsidRDefault="00F00AD4" w:rsidP="00E0542E">
      <w:pPr>
        <w:pStyle w:val="ConsPlusNormal"/>
        <w:spacing w:before="220"/>
        <w:ind w:firstLine="540"/>
        <w:jc w:val="both"/>
      </w:pPr>
      <w:r>
        <w:lastRenderedPageBreak/>
        <w:t>Профилактические медицинские осмотры проводятся медицинскими организациями в год достижения несовершеннолетними возраста, указанного в Перечне исследований.</w:t>
      </w:r>
      <w:bookmarkStart w:id="1" w:name="_GoBack"/>
      <w:bookmarkEnd w:id="1"/>
    </w:p>
    <w:sectPr w:rsidR="00F00AD4" w:rsidSect="00E0542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E53DD"/>
    <w:rsid w:val="003B19D9"/>
    <w:rsid w:val="004C6356"/>
    <w:rsid w:val="00703CC6"/>
    <w:rsid w:val="007160FE"/>
    <w:rsid w:val="00792D14"/>
    <w:rsid w:val="00816979"/>
    <w:rsid w:val="008B7380"/>
    <w:rsid w:val="008D044A"/>
    <w:rsid w:val="009B11E9"/>
    <w:rsid w:val="00A51D99"/>
    <w:rsid w:val="00B21754"/>
    <w:rsid w:val="00BC6E26"/>
    <w:rsid w:val="00C55A1B"/>
    <w:rsid w:val="00D343DC"/>
    <w:rsid w:val="00D969DD"/>
    <w:rsid w:val="00E0542E"/>
    <w:rsid w:val="00F00AD4"/>
    <w:rsid w:val="00F13E0E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466112&amp;dst=100252" TargetMode="External"/><Relationship Id="rId4" Type="http://schemas.openxmlformats.org/officeDocument/2006/relationships/hyperlink" Target="https://login.consultant.ru/link/?req=doc&amp;base=RZR&amp;n=459983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2024-01-18T08:50:00Z</dcterms:created>
  <dcterms:modified xsi:type="dcterms:W3CDTF">2024-01-18T08:50:00Z</dcterms:modified>
</cp:coreProperties>
</file>